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D67" w:rsidRDefault="00665D67">
      <w:pPr>
        <w:ind w:firstLine="708"/>
        <w:jc w:val="center"/>
        <w:rPr>
          <w:rFonts w:ascii="Times New Roman" w:eastAsia="Times New Roman" w:hAnsi="Times New Roman" w:cs="Times New Roman"/>
          <w:b/>
          <w:sz w:val="24"/>
        </w:rPr>
      </w:pPr>
    </w:p>
    <w:p w:rsidR="00665D67" w:rsidRDefault="00B81F70" w:rsidP="00B81F70">
      <w:pPr>
        <w:ind w:firstLine="708"/>
        <w:jc w:val="center"/>
        <w:rPr>
          <w:rFonts w:ascii="Times New Roman" w:eastAsia="Times New Roman" w:hAnsi="Times New Roman" w:cs="Times New Roman"/>
          <w:b/>
          <w:sz w:val="24"/>
        </w:rPr>
      </w:pPr>
      <w:bookmarkStart w:id="0" w:name="_GoBack"/>
      <w:r w:rsidRPr="00B81F70">
        <w:rPr>
          <w:rFonts w:ascii="Times New Roman" w:eastAsia="Times New Roman" w:hAnsi="Times New Roman" w:cs="Times New Roman"/>
          <w:b/>
          <w:noProof/>
          <w:sz w:val="24"/>
        </w:rPr>
        <w:drawing>
          <wp:inline distT="0" distB="0" distL="0" distR="0">
            <wp:extent cx="5940425" cy="8447254"/>
            <wp:effectExtent l="0" t="0" r="0" b="0"/>
            <wp:docPr id="1" name="Рисунок 1" descr="C:\Users\User\Downloads\скан тит листа програм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скан тит листа программы.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47254"/>
                    </a:xfrm>
                    <a:prstGeom prst="rect">
                      <a:avLst/>
                    </a:prstGeom>
                    <a:noFill/>
                    <a:ln>
                      <a:noFill/>
                    </a:ln>
                  </pic:spPr>
                </pic:pic>
              </a:graphicData>
            </a:graphic>
          </wp:inline>
        </w:drawing>
      </w:r>
      <w:bookmarkEnd w:id="0"/>
    </w:p>
    <w:p w:rsidR="00665D67" w:rsidRDefault="00665D67">
      <w:pPr>
        <w:ind w:firstLine="708"/>
        <w:jc w:val="center"/>
        <w:rPr>
          <w:rFonts w:ascii="Times New Roman" w:eastAsia="Times New Roman" w:hAnsi="Times New Roman" w:cs="Times New Roman"/>
          <w:b/>
          <w:sz w:val="24"/>
        </w:rPr>
      </w:pPr>
    </w:p>
    <w:p w:rsidR="00A04660" w:rsidRDefault="008B2651">
      <w:pPr>
        <w:ind w:firstLine="708"/>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Содержание</w:t>
      </w:r>
    </w:p>
    <w:tbl>
      <w:tblPr>
        <w:tblW w:w="0" w:type="auto"/>
        <w:tblInd w:w="108" w:type="dxa"/>
        <w:tblCellMar>
          <w:left w:w="10" w:type="dxa"/>
          <w:right w:w="10" w:type="dxa"/>
        </w:tblCellMar>
        <w:tblLook w:val="0000" w:firstRow="0" w:lastRow="0" w:firstColumn="0" w:lastColumn="0" w:noHBand="0" w:noVBand="0"/>
      </w:tblPr>
      <w:tblGrid>
        <w:gridCol w:w="956"/>
        <w:gridCol w:w="7558"/>
        <w:gridCol w:w="949"/>
      </w:tblGrid>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I.</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b/>
                <w:sz w:val="24"/>
              </w:rPr>
              <w:t>Целевой раздел</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4</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Пояснительная записка</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4</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Цели и задачи Программы</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4</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1.2.1.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Обязательная часть</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4</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1.2.2.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4</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1.3.</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Принципы и подходы к формированию Программы</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5</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1.4.</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Характеристика организации образовательного процесса</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6</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1.4.1.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Характеристика особенностей развития детей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26374A">
            <w:pPr>
              <w:jc w:val="center"/>
            </w:pPr>
            <w:r>
              <w:rPr>
                <w:rFonts w:ascii="Times New Roman" w:eastAsia="Times New Roman" w:hAnsi="Times New Roman" w:cs="Times New Roman"/>
                <w:sz w:val="24"/>
              </w:rPr>
              <w:t>10</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1.4.2.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Характеристика образовательного процесса</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26374A" w:rsidRDefault="0026374A">
            <w:pPr>
              <w:jc w:val="center"/>
              <w:rPr>
                <w:rFonts w:ascii="Times New Roman" w:hAnsi="Times New Roman" w:cs="Times New Roman"/>
                <w:sz w:val="24"/>
                <w:szCs w:val="24"/>
              </w:rPr>
            </w:pPr>
            <w:r w:rsidRPr="0026374A">
              <w:rPr>
                <w:rFonts w:ascii="Times New Roman" w:hAnsi="Times New Roman" w:cs="Times New Roman"/>
                <w:sz w:val="24"/>
                <w:szCs w:val="24"/>
              </w:rPr>
              <w:t>12</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1.5.</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Планируемые результаты освоения программы</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26374A" w:rsidRDefault="0026374A">
            <w:pPr>
              <w:jc w:val="center"/>
              <w:rPr>
                <w:rFonts w:ascii="Times New Roman" w:hAnsi="Times New Roman" w:cs="Times New Roman"/>
                <w:sz w:val="24"/>
                <w:szCs w:val="24"/>
              </w:rPr>
            </w:pPr>
            <w:r w:rsidRPr="0026374A">
              <w:rPr>
                <w:rFonts w:ascii="Times New Roman" w:hAnsi="Times New Roman" w:cs="Times New Roman"/>
                <w:sz w:val="24"/>
                <w:szCs w:val="24"/>
              </w:rPr>
              <w:t>16</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1.5.1.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Обязательная часть</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26374A" w:rsidRDefault="0026374A">
            <w:pPr>
              <w:jc w:val="center"/>
              <w:rPr>
                <w:rFonts w:ascii="Times New Roman" w:hAnsi="Times New Roman" w:cs="Times New Roman"/>
                <w:sz w:val="24"/>
                <w:szCs w:val="24"/>
              </w:rPr>
            </w:pPr>
            <w:r w:rsidRPr="0026374A">
              <w:rPr>
                <w:rFonts w:ascii="Times New Roman" w:hAnsi="Times New Roman" w:cs="Times New Roman"/>
                <w:sz w:val="24"/>
                <w:szCs w:val="24"/>
              </w:rPr>
              <w:t>16</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1.5.2.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26374A" w:rsidRDefault="0026374A">
            <w:pPr>
              <w:jc w:val="center"/>
              <w:rPr>
                <w:rFonts w:ascii="Times New Roman" w:hAnsi="Times New Roman" w:cs="Times New Roman"/>
                <w:sz w:val="24"/>
                <w:szCs w:val="24"/>
              </w:rPr>
            </w:pPr>
            <w:r w:rsidRPr="0026374A">
              <w:rPr>
                <w:rFonts w:ascii="Times New Roman" w:hAnsi="Times New Roman" w:cs="Times New Roman"/>
                <w:sz w:val="24"/>
                <w:szCs w:val="24"/>
              </w:rPr>
              <w:t>16</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II</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Содержательный раздел</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26374A">
            <w:pPr>
              <w:jc w:val="center"/>
              <w:rPr>
                <w:rFonts w:ascii="Times New Roman" w:hAnsi="Times New Roman" w:cs="Times New Roman"/>
                <w:sz w:val="24"/>
                <w:szCs w:val="24"/>
              </w:rPr>
            </w:pPr>
            <w:r w:rsidRPr="00142641">
              <w:rPr>
                <w:rFonts w:ascii="Times New Roman" w:hAnsi="Times New Roman" w:cs="Times New Roman"/>
                <w:sz w:val="24"/>
                <w:szCs w:val="24"/>
              </w:rPr>
              <w:t>17</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Образовательная область «Социально-коммуникативное развитие»</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26374A">
            <w:pPr>
              <w:jc w:val="center"/>
              <w:rPr>
                <w:rFonts w:ascii="Times New Roman" w:hAnsi="Times New Roman" w:cs="Times New Roman"/>
                <w:sz w:val="24"/>
                <w:szCs w:val="24"/>
              </w:rPr>
            </w:pPr>
            <w:r w:rsidRPr="00142641">
              <w:rPr>
                <w:rFonts w:ascii="Times New Roman" w:hAnsi="Times New Roman" w:cs="Times New Roman"/>
                <w:sz w:val="24"/>
                <w:szCs w:val="24"/>
              </w:rPr>
              <w:t>17</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2.1.1.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Обязательная часть</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26374A">
            <w:pPr>
              <w:jc w:val="center"/>
              <w:rPr>
                <w:rFonts w:ascii="Times New Roman" w:hAnsi="Times New Roman" w:cs="Times New Roman"/>
                <w:sz w:val="24"/>
                <w:szCs w:val="24"/>
              </w:rPr>
            </w:pPr>
            <w:r w:rsidRPr="00142641">
              <w:rPr>
                <w:rFonts w:ascii="Times New Roman" w:hAnsi="Times New Roman" w:cs="Times New Roman"/>
                <w:sz w:val="24"/>
                <w:szCs w:val="24"/>
              </w:rPr>
              <w:t>17</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2.1.2.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19</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Образовательная область «Познавательное развитие»</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20</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2.2.1.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Обязательная часть</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20</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2.2.2.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21</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2.3.</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Образовательная область «Физическое развитие»</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22</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2.3.1.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Обязательная часть</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22</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2.3.2.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23</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2.4.</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Образовательная область «Художественно-эстетическое развитие»</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24</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2.4.1.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Обязательная часть</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24</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2.4.2.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25</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2.5.</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Образовательная область «Речевое развитие»</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26374A">
            <w:pPr>
              <w:jc w:val="center"/>
              <w:rPr>
                <w:rFonts w:ascii="Times New Roman" w:hAnsi="Times New Roman" w:cs="Times New Roman"/>
                <w:sz w:val="24"/>
                <w:szCs w:val="24"/>
              </w:rPr>
            </w:pPr>
            <w:r w:rsidRPr="00142641">
              <w:rPr>
                <w:rFonts w:ascii="Times New Roman" w:eastAsia="Times New Roman" w:hAnsi="Times New Roman" w:cs="Times New Roman"/>
                <w:sz w:val="24"/>
                <w:szCs w:val="24"/>
              </w:rPr>
              <w:t xml:space="preserve"> </w:t>
            </w:r>
            <w:r w:rsidR="00142641" w:rsidRPr="00142641">
              <w:rPr>
                <w:rFonts w:ascii="Times New Roman" w:eastAsia="Times New Roman" w:hAnsi="Times New Roman" w:cs="Times New Roman"/>
                <w:sz w:val="24"/>
                <w:szCs w:val="24"/>
              </w:rPr>
              <w:t>26</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lastRenderedPageBreak/>
              <w:t>2.5.1.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Обязательная часть</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26</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2.5.2.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27</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2.6.</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Взаимодействие детского сада и семьи</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27</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2.6.1.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Обязательная часть</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27</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2.6.2.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27</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2.7.</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Инклюзивная образовательная деятельности с детьми с ограниченными возможностями здоровья</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28</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2.7.1.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Обязательная часть</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28</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2.7.2.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28</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 xml:space="preserve"> </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jc w:val="center"/>
              <w:rPr>
                <w:rFonts w:ascii="Calibri" w:eastAsia="Calibri" w:hAnsi="Calibri" w:cs="Calibri"/>
              </w:rPr>
            </w:pP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III</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Организационный раздел</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30</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3.1.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Психолго-педагогические условия, обеспечивающие развитие ребёнка</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30</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3.2.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Организация развивающей предметно-пространственной среды</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30</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3.2.1.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Обязательная часть</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30</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3.2.2.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30</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3.3.</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Материально-техническое оснащение программы</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31</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3.3.1.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Обязательная часть</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31</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3.3.2.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31</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3.4.</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Организация режима пребывания детей в детском саду</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33</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3.4.1.</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Обязательная часть</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33</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3.4.2.</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Часть, формируемая участниками образовательных отношений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33</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3.5.</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Особенности традиционных событий, праздников, мероприятий</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35</w:t>
            </w:r>
          </w:p>
        </w:tc>
      </w:tr>
      <w:tr w:rsidR="00A04660">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IV</w:t>
            </w:r>
          </w:p>
        </w:tc>
        <w:tc>
          <w:tcPr>
            <w:tcW w:w="7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Дополнительный раздел (текст краткой презентации)</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35</w:t>
            </w:r>
          </w:p>
        </w:tc>
      </w:tr>
      <w:tr w:rsidR="00A04660">
        <w:trPr>
          <w:trHeight w:val="1"/>
        </w:trPr>
        <w:tc>
          <w:tcPr>
            <w:tcW w:w="86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Приложения</w:t>
            </w:r>
            <w:r>
              <w:rPr>
                <w:rFonts w:ascii="Times New Roman" w:eastAsia="Times New Roman" w:hAnsi="Times New Roman" w:cs="Times New Roman"/>
                <w:i/>
                <w:sz w:val="24"/>
              </w:rPr>
              <w:t>. Приложение 1.</w:t>
            </w:r>
            <w:r>
              <w:rPr>
                <w:rFonts w:ascii="Times New Roman" w:eastAsia="Times New Roman" w:hAnsi="Times New Roman" w:cs="Times New Roman"/>
                <w:sz w:val="24"/>
              </w:rPr>
              <w:t xml:space="preserve"> Диагностика освоения программы</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40</w:t>
            </w:r>
          </w:p>
        </w:tc>
      </w:tr>
      <w:tr w:rsidR="00A04660">
        <w:trPr>
          <w:trHeight w:val="1"/>
        </w:trPr>
        <w:tc>
          <w:tcPr>
            <w:tcW w:w="86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i/>
                <w:sz w:val="24"/>
              </w:rPr>
              <w:t>Приложение 2.</w:t>
            </w:r>
            <w:r>
              <w:rPr>
                <w:rFonts w:ascii="Times New Roman" w:eastAsia="Times New Roman" w:hAnsi="Times New Roman" w:cs="Times New Roman"/>
                <w:sz w:val="24"/>
              </w:rPr>
              <w:t xml:space="preserve"> Индивидуальная карта развития ребёнка старшего дошкольного возраста</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41</w:t>
            </w:r>
          </w:p>
        </w:tc>
      </w:tr>
      <w:tr w:rsidR="00A04660">
        <w:trPr>
          <w:trHeight w:val="1"/>
        </w:trPr>
        <w:tc>
          <w:tcPr>
            <w:tcW w:w="86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i/>
                <w:sz w:val="24"/>
              </w:rPr>
              <w:t>Приложение 3. Система закаливания</w:t>
            </w:r>
          </w:p>
        </w:tc>
        <w:tc>
          <w:tcPr>
            <w:tcW w:w="9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142641" w:rsidRDefault="00142641">
            <w:pPr>
              <w:jc w:val="center"/>
              <w:rPr>
                <w:rFonts w:ascii="Times New Roman" w:hAnsi="Times New Roman" w:cs="Times New Roman"/>
                <w:sz w:val="24"/>
                <w:szCs w:val="24"/>
              </w:rPr>
            </w:pPr>
            <w:r w:rsidRPr="00142641">
              <w:rPr>
                <w:rFonts w:ascii="Times New Roman" w:hAnsi="Times New Roman" w:cs="Times New Roman"/>
                <w:sz w:val="24"/>
                <w:szCs w:val="24"/>
              </w:rPr>
              <w:t>49</w:t>
            </w:r>
          </w:p>
        </w:tc>
      </w:tr>
    </w:tbl>
    <w:p w:rsidR="00A04660" w:rsidRDefault="00A04660">
      <w:pPr>
        <w:ind w:firstLine="708"/>
        <w:jc w:val="both"/>
        <w:rPr>
          <w:rFonts w:ascii="Times New Roman" w:eastAsia="Times New Roman" w:hAnsi="Times New Roman" w:cs="Times New Roman"/>
          <w:sz w:val="24"/>
        </w:rPr>
      </w:pPr>
    </w:p>
    <w:p w:rsidR="00A04660" w:rsidRDefault="008B2651">
      <w:pPr>
        <w:rPr>
          <w:rFonts w:ascii="Times New Roman" w:eastAsia="Times New Roman" w:hAnsi="Times New Roman" w:cs="Times New Roman"/>
          <w:b/>
          <w:sz w:val="24"/>
        </w:rPr>
      </w:pPr>
      <w:r>
        <w:rPr>
          <w:rFonts w:ascii="Times New Roman" w:eastAsia="Times New Roman" w:hAnsi="Times New Roman" w:cs="Times New Roman"/>
          <w:b/>
          <w:sz w:val="24"/>
        </w:rPr>
        <w:lastRenderedPageBreak/>
        <w:t>I. Целевой раздел.</w:t>
      </w:r>
    </w:p>
    <w:p w:rsidR="00A04660" w:rsidRDefault="008B2651">
      <w:pPr>
        <w:rPr>
          <w:rFonts w:ascii="Times New Roman" w:eastAsia="Times New Roman" w:hAnsi="Times New Roman" w:cs="Times New Roman"/>
          <w:b/>
          <w:sz w:val="24"/>
        </w:rPr>
      </w:pPr>
      <w:r>
        <w:rPr>
          <w:rFonts w:ascii="Times New Roman" w:eastAsia="Times New Roman" w:hAnsi="Times New Roman" w:cs="Times New Roman"/>
          <w:b/>
          <w:sz w:val="24"/>
        </w:rPr>
        <w:t>1.1. Пояснительная записка.</w:t>
      </w:r>
    </w:p>
    <w:p w:rsidR="00A04660" w:rsidRDefault="00BB16E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Основная о</w:t>
      </w:r>
      <w:r w:rsidR="008B2651">
        <w:rPr>
          <w:rFonts w:ascii="Times New Roman" w:eastAsia="Times New Roman" w:hAnsi="Times New Roman" w:cs="Times New Roman"/>
          <w:sz w:val="24"/>
        </w:rPr>
        <w:t>бразовательная программа дошкольного образования муниципального автономного дошкольного образовательного учреждения «Детский сад № 7  общеразвивающего вида с приоритетным осуществлением познавательно-речевого развития детей» города Ишима (далее - Программа) является нормативно-управленческим документом муниципального автономного дошкольного образовательного учреждения «Детский сад № 7 общеразвивающего вида с приоритетным осуществлением познавательно-речевого развития детей» города Ишима (далее – детский сад), характеризующий специфику содержания образования и особенности организации учебно-воспитательного процесса, характер оказываемых образовательных  услуг. Программа разработана в соответствии с требованиями основных нормативных документов:</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Федеральным законом «Об образовании в Российской Федерации» от 29.12.2012 № 273-ФЗ.;</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-Федеральным государственным образовательным стандартом дошкольного образования (Приказ Министерства образования и науки РФ от 17 октября 2013г. № 1155);</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Минобрнауки России от 30.08.2013 № 1014);</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-Санитарно-эпидемиологическими требованиями к устройству, содержанию и организации режима работы дошкольных образовательных организаций» (СанПин 2.4.1.3049-13 от 15.05.2013г. № 26);</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 учётом Примерной общеобразовательной программы дошкольного образования «От рождения до школы» под редакцией Н.Е. Вераксы, Т.С. Комаровой, М.А.Васильевой и методическим пособием И.Г.Сухина «Шахматы для самых маленьких».</w:t>
      </w:r>
    </w:p>
    <w:p w:rsidR="00A04660" w:rsidRDefault="008B265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направлена на  всестороннее развитие детей в возрасте от 1,5 до 7 лет в различных видах общения и деятельности с учётом их возрастных, индивидуальных физиологических особенностей и достижение ими уровня развития личностных качеств характеризующих готовность к переходу на следующий уровень образования.  Выбор возрастных границ основан на том, что значительная часть детей из многодетных и неполных семей, а часть родителей проживающих на микроучастке детского сада поставлены в такие жизненные ситуации, которые вынуждают их выйти на работу по окончании оплачиваемого отпуска по уходу  за ребёнком. </w:t>
      </w:r>
    </w:p>
    <w:p w:rsidR="00A04660" w:rsidRDefault="00A04660">
      <w:pPr>
        <w:spacing w:after="0" w:line="240" w:lineRule="auto"/>
        <w:ind w:firstLine="708"/>
        <w:jc w:val="both"/>
        <w:rPr>
          <w:rFonts w:ascii="Times New Roman" w:eastAsia="Times New Roman" w:hAnsi="Times New Roman" w:cs="Times New Roman"/>
          <w:sz w:val="24"/>
        </w:rPr>
      </w:pPr>
    </w:p>
    <w:p w:rsidR="00A04660" w:rsidRDefault="008B2651">
      <w:pPr>
        <w:numPr>
          <w:ilvl w:val="0"/>
          <w:numId w:val="1"/>
        </w:numPr>
        <w:spacing w:after="0" w:line="240" w:lineRule="auto"/>
        <w:ind w:left="786" w:hanging="360"/>
        <w:jc w:val="both"/>
        <w:rPr>
          <w:rFonts w:ascii="Times New Roman" w:eastAsia="Times New Roman" w:hAnsi="Times New Roman" w:cs="Times New Roman"/>
          <w:b/>
          <w:sz w:val="24"/>
        </w:rPr>
      </w:pPr>
      <w:r>
        <w:rPr>
          <w:rFonts w:ascii="Times New Roman" w:eastAsia="Times New Roman" w:hAnsi="Times New Roman" w:cs="Times New Roman"/>
          <w:b/>
          <w:sz w:val="24"/>
        </w:rPr>
        <w:t>Цели и задачи Программы</w:t>
      </w:r>
    </w:p>
    <w:p w:rsidR="00A04660" w:rsidRDefault="00A04660">
      <w:pPr>
        <w:spacing w:after="0" w:line="240" w:lineRule="auto"/>
        <w:ind w:left="426"/>
        <w:jc w:val="both"/>
        <w:rPr>
          <w:rFonts w:ascii="Times New Roman" w:eastAsia="Times New Roman" w:hAnsi="Times New Roman" w:cs="Times New Roman"/>
          <w:sz w:val="24"/>
        </w:rPr>
      </w:pP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1.2.1. Обязательная часть.</w:t>
      </w:r>
    </w:p>
    <w:p w:rsidR="00A04660" w:rsidRDefault="008B2651">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Примерная общеобразовательная программа</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дошкольного образования «От рождения до школы» /под редакцией Н.Е. Вераксы, Т.С. Комаровой, М.А.Васильевой. – 3-е изд., испр. И доп. – М.: Мозаика-Синтез, 2014. – с 8-9</w:t>
      </w:r>
    </w:p>
    <w:p w:rsidR="00A04660" w:rsidRDefault="00A04660">
      <w:pPr>
        <w:spacing w:after="0" w:line="240" w:lineRule="auto"/>
        <w:ind w:left="360"/>
        <w:jc w:val="both"/>
        <w:rPr>
          <w:rFonts w:ascii="Times New Roman" w:eastAsia="Times New Roman" w:hAnsi="Times New Roman" w:cs="Times New Roman"/>
          <w:i/>
          <w:sz w:val="24"/>
        </w:rPr>
      </w:pPr>
    </w:p>
    <w:p w:rsidR="00A04660" w:rsidRDefault="008B265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1.2.2. Часть, формируемая участниками образовательных отношений</w:t>
      </w:r>
      <w:r>
        <w:rPr>
          <w:rFonts w:ascii="Times New Roman" w:eastAsia="Times New Roman" w:hAnsi="Times New Roman" w:cs="Times New Roman"/>
          <w:b/>
          <w:sz w:val="24"/>
        </w:rPr>
        <w:t>.</w:t>
      </w:r>
    </w:p>
    <w:p w:rsidR="00A04660" w:rsidRDefault="008B2651">
      <w:pPr>
        <w:spacing w:after="0" w:line="240" w:lineRule="auto"/>
        <w:ind w:firstLine="357"/>
        <w:jc w:val="both"/>
        <w:rPr>
          <w:rFonts w:ascii="Times New Roman" w:eastAsia="Times New Roman" w:hAnsi="Times New Roman" w:cs="Times New Roman"/>
          <w:sz w:val="24"/>
        </w:rPr>
      </w:pPr>
      <w:r>
        <w:rPr>
          <w:rFonts w:ascii="Times New Roman" w:eastAsia="Times New Roman" w:hAnsi="Times New Roman" w:cs="Times New Roman"/>
          <w:sz w:val="24"/>
        </w:rPr>
        <w:t>Основное направление работы МАДОУ</w:t>
      </w:r>
      <w:r>
        <w:rPr>
          <w:rFonts w:ascii="Times New Roman" w:eastAsia="Times New Roman" w:hAnsi="Times New Roman" w:cs="Times New Roman"/>
          <w:i/>
          <w:sz w:val="24"/>
        </w:rPr>
        <w:t xml:space="preserve"> - познавательно-речевое  развитие детей.</w:t>
      </w:r>
      <w:r>
        <w:rPr>
          <w:rFonts w:ascii="Times New Roman" w:eastAsia="Times New Roman" w:hAnsi="Times New Roman" w:cs="Times New Roman"/>
          <w:sz w:val="24"/>
        </w:rPr>
        <w:t xml:space="preserve"> В рамках данного направления педагоги решают цели и задачи шахматного образования детей старшего дошкольного возраста:</w:t>
      </w:r>
    </w:p>
    <w:p w:rsidR="00A04660" w:rsidRDefault="008B2651">
      <w:pPr>
        <w:spacing w:after="0" w:line="240" w:lineRule="auto"/>
        <w:ind w:firstLine="357"/>
        <w:jc w:val="both"/>
        <w:rPr>
          <w:rFonts w:ascii="Times New Roman" w:eastAsia="Times New Roman" w:hAnsi="Times New Roman" w:cs="Times New Roman"/>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Расширение возможностей развития личностного потенциала и способностей каждого ребёнка дошкольного возраста.  </w:t>
      </w:r>
    </w:p>
    <w:p w:rsidR="00A04660" w:rsidRDefault="008B2651">
      <w:pPr>
        <w:spacing w:after="0" w:line="240" w:lineRule="auto"/>
        <w:ind w:firstLine="357"/>
        <w:jc w:val="both"/>
        <w:rPr>
          <w:rFonts w:ascii="Times New Roman" w:eastAsia="Times New Roman" w:hAnsi="Times New Roman" w:cs="Times New Roman"/>
          <w:sz w:val="24"/>
        </w:rPr>
      </w:pPr>
      <w:r>
        <w:rPr>
          <w:rFonts w:ascii="Times New Roman" w:eastAsia="Times New Roman" w:hAnsi="Times New Roman" w:cs="Times New Roman"/>
          <w:b/>
          <w:sz w:val="24"/>
        </w:rPr>
        <w:t>Задачи</w:t>
      </w:r>
      <w:r>
        <w:rPr>
          <w:rFonts w:ascii="Times New Roman" w:eastAsia="Times New Roman" w:hAnsi="Times New Roman" w:cs="Times New Roman"/>
          <w:sz w:val="24"/>
        </w:rPr>
        <w:t xml:space="preserve">: </w:t>
      </w:r>
    </w:p>
    <w:p w:rsidR="00A04660" w:rsidRDefault="008B2651">
      <w:pPr>
        <w:numPr>
          <w:ilvl w:val="0"/>
          <w:numId w:val="2"/>
        </w:numPr>
        <w:spacing w:after="0" w:line="240" w:lineRule="auto"/>
        <w:ind w:left="777" w:hanging="357"/>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Формировать ценностное отношение к собственному здоровью на  основе традиций региона.  </w:t>
      </w:r>
    </w:p>
    <w:p w:rsidR="00A04660" w:rsidRDefault="008B2651">
      <w:pPr>
        <w:numPr>
          <w:ilvl w:val="0"/>
          <w:numId w:val="2"/>
        </w:numPr>
        <w:spacing w:after="0" w:line="240" w:lineRule="auto"/>
        <w:ind w:left="777" w:hanging="357"/>
        <w:jc w:val="both"/>
        <w:rPr>
          <w:rFonts w:ascii="Times New Roman" w:eastAsia="Times New Roman" w:hAnsi="Times New Roman" w:cs="Times New Roman"/>
          <w:sz w:val="24"/>
        </w:rPr>
      </w:pPr>
      <w:r>
        <w:rPr>
          <w:rFonts w:ascii="Times New Roman" w:eastAsia="Times New Roman" w:hAnsi="Times New Roman" w:cs="Times New Roman"/>
          <w:sz w:val="24"/>
        </w:rPr>
        <w:t>Приобщать детей  через соответствующие их индивидуально-возрастным особенностям виды деятельности к социокультурным нормам, традиции семьи посредством шахматного образования.</w:t>
      </w:r>
    </w:p>
    <w:p w:rsidR="00A04660" w:rsidRDefault="008B2651">
      <w:pPr>
        <w:numPr>
          <w:ilvl w:val="0"/>
          <w:numId w:val="2"/>
        </w:numPr>
        <w:spacing w:after="0" w:line="240" w:lineRule="auto"/>
        <w:ind w:left="777" w:hanging="357"/>
        <w:jc w:val="both"/>
        <w:rPr>
          <w:rFonts w:ascii="Times New Roman" w:eastAsia="Times New Roman" w:hAnsi="Times New Roman" w:cs="Times New Roman"/>
          <w:sz w:val="24"/>
        </w:rPr>
      </w:pPr>
      <w:r>
        <w:rPr>
          <w:rFonts w:ascii="Times New Roman" w:eastAsia="Times New Roman" w:hAnsi="Times New Roman" w:cs="Times New Roman"/>
          <w:sz w:val="24"/>
        </w:rPr>
        <w:t>Развивать интерес и мотивацию детей к познанию окружающего мира и творчеству.</w:t>
      </w:r>
    </w:p>
    <w:p w:rsidR="00A04660" w:rsidRDefault="008B2651">
      <w:pPr>
        <w:numPr>
          <w:ilvl w:val="0"/>
          <w:numId w:val="2"/>
        </w:numPr>
        <w:spacing w:after="0" w:line="240" w:lineRule="auto"/>
        <w:ind w:left="777" w:hanging="357"/>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Соблюдать права ребёнка, родителей и других участников образовательного процесса.</w:t>
      </w:r>
    </w:p>
    <w:p w:rsidR="00A04660" w:rsidRDefault="00A04660">
      <w:pPr>
        <w:spacing w:after="0" w:line="240" w:lineRule="auto"/>
        <w:ind w:left="360"/>
        <w:jc w:val="both"/>
        <w:rPr>
          <w:rFonts w:ascii="Times New Roman" w:eastAsia="Times New Roman" w:hAnsi="Times New Roman" w:cs="Times New Roman"/>
          <w:b/>
          <w:i/>
          <w:sz w:val="24"/>
        </w:rPr>
      </w:pPr>
    </w:p>
    <w:p w:rsidR="00A04660" w:rsidRDefault="0026374A" w:rsidP="0026374A">
      <w:pPr>
        <w:spacing w:after="0" w:line="240" w:lineRule="auto"/>
        <w:ind w:left="786"/>
        <w:jc w:val="both"/>
        <w:rPr>
          <w:rFonts w:ascii="Times New Roman" w:eastAsia="Times New Roman" w:hAnsi="Times New Roman" w:cs="Times New Roman"/>
          <w:b/>
          <w:sz w:val="24"/>
        </w:rPr>
      </w:pPr>
      <w:r>
        <w:rPr>
          <w:rFonts w:ascii="Times New Roman" w:eastAsia="Times New Roman" w:hAnsi="Times New Roman" w:cs="Times New Roman"/>
          <w:b/>
          <w:sz w:val="24"/>
        </w:rPr>
        <w:t>1.3.</w:t>
      </w:r>
      <w:r w:rsidR="008B2651">
        <w:rPr>
          <w:rFonts w:ascii="Times New Roman" w:eastAsia="Times New Roman" w:hAnsi="Times New Roman" w:cs="Times New Roman"/>
          <w:b/>
          <w:sz w:val="24"/>
        </w:rPr>
        <w:t>Принципы и подходы к формированию Программы</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Основными принципами и подходами реализации программы являются:</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принцип развивающего образования</w:t>
      </w:r>
      <w:r>
        <w:rPr>
          <w:rFonts w:ascii="Times New Roman" w:eastAsia="Times New Roman" w:hAnsi="Times New Roman" w:cs="Times New Roman"/>
          <w:sz w:val="24"/>
        </w:rPr>
        <w:t xml:space="preserve">, целью которого является развитие ребёнка, его психической, физической и мотивационной сферы, памяти, внимания, мышления, воображения, которые, сформированные на достаточном уровне позволяют быть ребёнку успешным в школе;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принцип научной обоснованности и практической применимости (содержание Программы соответствует основным положениям </w:t>
      </w:r>
      <w:r>
        <w:rPr>
          <w:rFonts w:ascii="Times New Roman" w:eastAsia="Times New Roman" w:hAnsi="Times New Roman" w:cs="Times New Roman"/>
          <w:i/>
          <w:sz w:val="24"/>
        </w:rPr>
        <w:t>возрастной психологии и дошкольной педагогики)</w:t>
      </w:r>
      <w:r>
        <w:rPr>
          <w:rFonts w:ascii="Times New Roman" w:eastAsia="Times New Roman" w:hAnsi="Times New Roman" w:cs="Times New Roman"/>
          <w:sz w:val="24"/>
        </w:rPr>
        <w:t>;</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принцип интеграции</w:t>
      </w:r>
      <w:r>
        <w:rPr>
          <w:rFonts w:ascii="Times New Roman" w:eastAsia="Times New Roman" w:hAnsi="Times New Roman" w:cs="Times New Roman"/>
          <w:sz w:val="24"/>
        </w:rPr>
        <w:t xml:space="preserve"> требует отбора  и выбора содержания образования, путей его реализации, обеспечивающих целостность восприятия ребёнком окружающего мира, осознание разнообразных связей между его объектами и явлениями (ребенок познаёт объект с разных сторон).</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Формы реализации принципа интеграции:</w:t>
      </w:r>
    </w:p>
    <w:p w:rsidR="00A04660" w:rsidRDefault="008B2651">
      <w:pPr>
        <w:numPr>
          <w:ilvl w:val="0"/>
          <w:numId w:val="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Интеграция на уровне содержания и задач психолого-педагогической работы.</w:t>
      </w:r>
    </w:p>
    <w:p w:rsidR="00A04660" w:rsidRDefault="008B2651">
      <w:pPr>
        <w:numPr>
          <w:ilvl w:val="0"/>
          <w:numId w:val="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Интеграция по средствам организации и оптимизации образовательного процесса.</w:t>
      </w:r>
    </w:p>
    <w:p w:rsidR="00A04660" w:rsidRDefault="008B2651">
      <w:pPr>
        <w:numPr>
          <w:ilvl w:val="0"/>
          <w:numId w:val="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Интеграция детских деятельностей;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комплексно-тематический принцип построения образовательного процесса</w:t>
      </w:r>
      <w:r>
        <w:rPr>
          <w:rFonts w:ascii="Times New Roman" w:eastAsia="Times New Roman" w:hAnsi="Times New Roman" w:cs="Times New Roman"/>
          <w:sz w:val="24"/>
        </w:rPr>
        <w:t xml:space="preserve"> предполагает усвоение образовательного материала (темы) в процессе подготовки и проведения каких-либо значимых и интересных для ребёнка событий в разных видах детской деятельности;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диалоговый характер</w:t>
      </w:r>
      <w:r>
        <w:rPr>
          <w:rFonts w:ascii="Times New Roman" w:eastAsia="Times New Roman" w:hAnsi="Times New Roman" w:cs="Times New Roman"/>
          <w:sz w:val="24"/>
        </w:rPr>
        <w:t xml:space="preserve"> взаимодействия подразумевает педагогику диалога и сотрудничества: ребёнка со взрослыми, детей между собой, педагогов друг с другом и родителями. В процессе общения происходит приобретение детьми полезного коммуникативного опыта, формируются такие важные качества личности как умение принимать различные точки зрения, находить нужные аргументы для убеждения собеседника и другие;</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культуронасыщенность среды</w:t>
      </w:r>
      <w:r>
        <w:rPr>
          <w:rFonts w:ascii="Times New Roman" w:eastAsia="Times New Roman" w:hAnsi="Times New Roman" w:cs="Times New Roman"/>
          <w:sz w:val="24"/>
        </w:rPr>
        <w:t xml:space="preserve"> и общения предполагает соответствие общепринятым социально значимым культурным нормам всего, что окружает ребёнка (дизайн помещений, эстетический вид предметов, взаимоотношения между людьми, речь, внешний вид взрослых, поступки и.т.д.)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компетентностный подход </w:t>
      </w:r>
      <w:r>
        <w:rPr>
          <w:rFonts w:ascii="Times New Roman" w:eastAsia="Times New Roman" w:hAnsi="Times New Roman" w:cs="Times New Roman"/>
          <w:sz w:val="24"/>
        </w:rPr>
        <w:t>предполагает, что результатом образовательной деятельности становится формирование готовности воспитанников</w:t>
      </w:r>
      <w:r>
        <w:rPr>
          <w:rFonts w:ascii="Times New Roman" w:eastAsia="Times New Roman" w:hAnsi="Times New Roman" w:cs="Times New Roman"/>
          <w:i/>
          <w:sz w:val="24"/>
        </w:rPr>
        <w:t xml:space="preserve"> </w:t>
      </w:r>
      <w:r>
        <w:rPr>
          <w:rFonts w:ascii="Times New Roman" w:eastAsia="Times New Roman" w:hAnsi="Times New Roman" w:cs="Times New Roman"/>
          <w:sz w:val="24"/>
        </w:rPr>
        <w:t>самостоятельно действовать в ходе решения актуальных задач; В том числе:</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решать проблемы в сфере деятельности (определять цели познавательной деятельности, выбирать необходимые источники информации, находить оптимальные способы добиваться поставленной цели, оценивать полученные результаты, организовывать свою деятельность, сотрудничать с другими воспитанниками;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объяснять явления действительности, их сущность, причины, взаимосвязь, решать познавательные проблемы;</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ориентироваться в проблемах современной жизни – экологических, межкультурного взаимодействия и иных, решать аналитические проблемы;</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решать проблемы связанные с реализацией определённых социальных ролей;</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-ориентироваться в мире духовных ценностей, отражающих разные культуры и мирровозрения;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деятельностный подход</w:t>
      </w:r>
      <w:r>
        <w:rPr>
          <w:rFonts w:ascii="Times New Roman" w:eastAsia="Times New Roman" w:hAnsi="Times New Roman" w:cs="Times New Roman"/>
          <w:sz w:val="24"/>
        </w:rPr>
        <w:t>, связанный с организацией целенаправленной воспитательной деятельности в общем контексте образовательного процесса: её структурой, взаимосвязанными мотивами и целями; видами деятельности; формами и методами воспитания; возрастными особенностями ребёнка при включении в воспитательную деятельность.</w:t>
      </w:r>
    </w:p>
    <w:p w:rsidR="00A04660" w:rsidRDefault="00A04660">
      <w:pPr>
        <w:spacing w:after="0" w:line="240" w:lineRule="auto"/>
        <w:jc w:val="both"/>
        <w:rPr>
          <w:rFonts w:ascii="Times New Roman" w:eastAsia="Times New Roman" w:hAnsi="Times New Roman" w:cs="Times New Roman"/>
          <w:b/>
          <w:sz w:val="24"/>
        </w:rPr>
      </w:pP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1.4. Характеристика организации образовательного процесса</w:t>
      </w:r>
      <w:r>
        <w:rPr>
          <w:rFonts w:ascii="Times New Roman" w:eastAsia="Times New Roman" w:hAnsi="Times New Roman" w:cs="Times New Roman"/>
          <w:sz w:val="24"/>
        </w:rPr>
        <w:t>.</w:t>
      </w:r>
    </w:p>
    <w:p w:rsidR="00A04660" w:rsidRDefault="008B265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Детский сад работает в инновационном режиме, разработана и реализуется «Программа развития». Организация деятельности дошкольного учреждения осуществляется на основании Устава МАДОУ, договора с учредителем. Реализуются формы государственного общественного управления: Наблюдательный совет, Управляющий совет, Педагогический совет. Осуществляет свою деятельность коллегиальный орган управления: Общее собрание трудового коллектива, Общее родительское собрание.</w:t>
      </w:r>
    </w:p>
    <w:p w:rsidR="00A04660" w:rsidRDefault="008B265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Кадровый состав педагогического коллектива</w:t>
      </w:r>
    </w:p>
    <w:tbl>
      <w:tblPr>
        <w:tblW w:w="0" w:type="auto"/>
        <w:tblInd w:w="108" w:type="dxa"/>
        <w:tblCellMar>
          <w:left w:w="10" w:type="dxa"/>
          <w:right w:w="10" w:type="dxa"/>
        </w:tblCellMar>
        <w:tblLook w:val="0000" w:firstRow="0" w:lastRow="0" w:firstColumn="0" w:lastColumn="0" w:noHBand="0" w:noVBand="0"/>
      </w:tblPr>
      <w:tblGrid>
        <w:gridCol w:w="1192"/>
        <w:gridCol w:w="544"/>
        <w:gridCol w:w="748"/>
        <w:gridCol w:w="1076"/>
        <w:gridCol w:w="462"/>
        <w:gridCol w:w="462"/>
        <w:gridCol w:w="605"/>
        <w:gridCol w:w="537"/>
        <w:gridCol w:w="548"/>
        <w:gridCol w:w="633"/>
        <w:gridCol w:w="428"/>
        <w:gridCol w:w="1138"/>
        <w:gridCol w:w="1090"/>
      </w:tblGrid>
      <w:tr w:rsidR="00A04660">
        <w:tc>
          <w:tcPr>
            <w:tcW w:w="12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 xml:space="preserve">Должность </w:t>
            </w:r>
          </w:p>
        </w:tc>
        <w:tc>
          <w:tcPr>
            <w:tcW w:w="65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Кол-во</w:t>
            </w:r>
          </w:p>
        </w:tc>
        <w:tc>
          <w:tcPr>
            <w:tcW w:w="181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Образование</w:t>
            </w:r>
          </w:p>
        </w:tc>
        <w:tc>
          <w:tcPr>
            <w:tcW w:w="180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Стаж работы</w:t>
            </w:r>
          </w:p>
        </w:tc>
        <w:tc>
          <w:tcPr>
            <w:tcW w:w="270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Квалификационные категории</w:t>
            </w: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Награды</w:t>
            </w:r>
          </w:p>
        </w:tc>
      </w:tr>
      <w:tr w:rsidR="00A04660">
        <w:trPr>
          <w:cantSplit/>
        </w:trPr>
        <w:tc>
          <w:tcPr>
            <w:tcW w:w="12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высшее</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 xml:space="preserve"> Среднее специальное</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до 10л</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10-25л</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Свы-ше 25лет</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выс-шая</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Пер-вая</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Соот-ветст-вие</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16"/>
              </w:rPr>
              <w:t>б/к</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ind w:left="113" w:right="113"/>
              <w:jc w:val="center"/>
            </w:pPr>
            <w:r>
              <w:rPr>
                <w:rFonts w:ascii="Times New Roman" w:eastAsia="Times New Roman" w:hAnsi="Times New Roman" w:cs="Times New Roman"/>
                <w:sz w:val="16"/>
              </w:rPr>
              <w:t>Почётный работник</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ind w:left="113" w:right="113"/>
              <w:jc w:val="center"/>
            </w:pPr>
            <w:r>
              <w:rPr>
                <w:rFonts w:ascii="Times New Roman" w:eastAsia="Times New Roman" w:hAnsi="Times New Roman" w:cs="Times New Roman"/>
                <w:sz w:val="16"/>
              </w:rPr>
              <w:t>Почётная грамота</w:t>
            </w:r>
          </w:p>
        </w:tc>
      </w:tr>
      <w:tr w:rsidR="00A04660">
        <w:trPr>
          <w:trHeight w:val="1"/>
        </w:trPr>
        <w:tc>
          <w:tcPr>
            <w:tcW w:w="1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16"/>
              </w:rPr>
              <w:t xml:space="preserve">Директор </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eastAsia="Calibri" w:hAnsi="Times New Roman" w:cs="Times New Roman"/>
                <w:sz w:val="24"/>
                <w:szCs w:val="24"/>
              </w:rPr>
            </w:pPr>
            <w:r w:rsidRPr="00382A66">
              <w:rPr>
                <w:rFonts w:ascii="Times New Roman" w:eastAsia="Calibri"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r>
      <w:tr w:rsidR="00A04660">
        <w:trPr>
          <w:trHeight w:val="1"/>
        </w:trPr>
        <w:tc>
          <w:tcPr>
            <w:tcW w:w="1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16"/>
              </w:rPr>
              <w:t>Воспитатели включая старшего</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12</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12</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eastAsia="Calibri" w:hAnsi="Times New Roman" w:cs="Times New Roman"/>
                <w:sz w:val="24"/>
                <w:szCs w:val="24"/>
              </w:rPr>
            </w:pPr>
            <w:r w:rsidRPr="00382A66">
              <w:rPr>
                <w:rFonts w:ascii="Times New Roman" w:eastAsia="Calibri" w:hAnsi="Times New Roman" w:cs="Times New Roman"/>
                <w:sz w:val="24"/>
                <w:szCs w:val="24"/>
              </w:rPr>
              <w:t>4</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eastAsia="Calibri" w:hAnsi="Times New Roman" w:cs="Times New Roman"/>
                <w:sz w:val="24"/>
                <w:szCs w:val="24"/>
              </w:rPr>
            </w:pPr>
            <w:r w:rsidRPr="00382A66">
              <w:rPr>
                <w:rFonts w:ascii="Times New Roman" w:eastAsia="Calibri" w:hAnsi="Times New Roman" w:cs="Times New Roman"/>
                <w:sz w:val="24"/>
                <w:szCs w:val="24"/>
              </w:rPr>
              <w:t>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7</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eastAsia="Calibri" w:hAnsi="Times New Roman" w:cs="Times New Roman"/>
                <w:sz w:val="24"/>
                <w:szCs w:val="24"/>
              </w:rPr>
            </w:pPr>
            <w:r w:rsidRPr="00382A66">
              <w:rPr>
                <w:rFonts w:ascii="Times New Roman" w:eastAsia="Calibri"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eastAsia="Calibri" w:hAnsi="Times New Roman" w:cs="Times New Roman"/>
                <w:sz w:val="24"/>
                <w:szCs w:val="24"/>
              </w:rPr>
            </w:pPr>
            <w:r w:rsidRPr="00382A66">
              <w:rPr>
                <w:rFonts w:ascii="Times New Roman" w:eastAsia="Calibri" w:hAnsi="Times New Roman" w:cs="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eastAsia="Calibri" w:hAnsi="Times New Roman" w:cs="Times New Roman"/>
                <w:sz w:val="24"/>
                <w:szCs w:val="24"/>
              </w:rPr>
            </w:pPr>
            <w:r w:rsidRPr="00382A66">
              <w:rPr>
                <w:rFonts w:ascii="Times New Roman" w:eastAsia="Calibri" w:hAnsi="Times New Roman" w:cs="Times New Roman"/>
                <w:sz w:val="24"/>
                <w:szCs w:val="24"/>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eastAsia="Calibri" w:hAnsi="Times New Roman" w:cs="Times New Roman"/>
                <w:sz w:val="24"/>
                <w:szCs w:val="24"/>
              </w:rPr>
            </w:pPr>
            <w:r w:rsidRPr="00382A66">
              <w:rPr>
                <w:rFonts w:ascii="Times New Roman" w:eastAsia="Calibri" w:hAnsi="Times New Roman" w:cs="Times New Roman"/>
                <w:sz w:val="24"/>
                <w:szCs w:val="24"/>
              </w:rPr>
              <w:t>1</w:t>
            </w:r>
          </w:p>
        </w:tc>
      </w:tr>
      <w:tr w:rsidR="00A04660">
        <w:trPr>
          <w:trHeight w:val="1"/>
        </w:trPr>
        <w:tc>
          <w:tcPr>
            <w:tcW w:w="1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16"/>
              </w:rPr>
              <w:t>Музыкальный руководитель</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r>
      <w:tr w:rsidR="00A04660">
        <w:trPr>
          <w:trHeight w:val="1"/>
        </w:trPr>
        <w:tc>
          <w:tcPr>
            <w:tcW w:w="1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16"/>
              </w:rPr>
              <w:t>Педагог-психолог</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eastAsia="Calibri" w:hAnsi="Times New Roman" w:cs="Times New Roman"/>
                <w:sz w:val="24"/>
                <w:szCs w:val="24"/>
              </w:rPr>
            </w:pPr>
            <w:r w:rsidRPr="00382A66">
              <w:rPr>
                <w:rFonts w:ascii="Times New Roman" w:eastAsia="Calibri"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r>
      <w:tr w:rsidR="00A04660">
        <w:trPr>
          <w:trHeight w:val="1"/>
        </w:trPr>
        <w:tc>
          <w:tcPr>
            <w:tcW w:w="12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16"/>
              </w:rPr>
              <w:t xml:space="preserve">Итого </w:t>
            </w:r>
          </w:p>
        </w:tc>
        <w:tc>
          <w:tcPr>
            <w:tcW w:w="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15</w:t>
            </w:r>
          </w:p>
        </w:tc>
        <w:tc>
          <w:tcPr>
            <w:tcW w:w="9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15</w:t>
            </w:r>
          </w:p>
        </w:tc>
        <w:tc>
          <w:tcPr>
            <w:tcW w:w="8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6</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8</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382A66" w:rsidRDefault="008B2651">
            <w:pPr>
              <w:jc w:val="center"/>
              <w:rPr>
                <w:rFonts w:ascii="Times New Roman" w:hAnsi="Times New Roman" w:cs="Times New Roman"/>
                <w:sz w:val="24"/>
                <w:szCs w:val="24"/>
              </w:rPr>
            </w:pPr>
            <w:r w:rsidRPr="00382A66">
              <w:rPr>
                <w:rFonts w:ascii="Times New Roman" w:eastAsia="Times New Roman" w:hAnsi="Times New Roman" w:cs="Times New Roman"/>
                <w:sz w:val="24"/>
                <w:szCs w:val="24"/>
              </w:rPr>
              <w:t>1</w:t>
            </w:r>
          </w:p>
        </w:tc>
      </w:tr>
    </w:tbl>
    <w:p w:rsidR="00A04660" w:rsidRDefault="008B265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Детский сад полностью укомплектован педагогическим кадрами в соответствии со штатным расписанием. 100% педагогов прошли переподготовку в рамках  введения   Федерального государственного стандарта дошкольного образования.</w:t>
      </w:r>
    </w:p>
    <w:p w:rsidR="00A04660" w:rsidRDefault="008B265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В детском саду функционирует 7 групп общеразвивающей направленности (от 2 до 7 лет) в которые зачисляются дети-инвалиды и 1группа кратковременного пребывания. На протяжении пяти лет с ребёнком рядом находится один основной педагог, который сопровождает его с младшей группы до подготовительной. На группах старшего возраста работают с детьми педагоги с первой и высшей категорией. В основе организации образовательного процесса лежит совместная деятельность взрослого с детьми и самостоятельная деятельность. Характерной особенностью образовательного процесса выступает интеграция образовательных областей на основе различных видов детской деятельности.</w:t>
      </w:r>
    </w:p>
    <w:tbl>
      <w:tblPr>
        <w:tblW w:w="0" w:type="auto"/>
        <w:tblInd w:w="108" w:type="dxa"/>
        <w:tblCellMar>
          <w:left w:w="10" w:type="dxa"/>
          <w:right w:w="10" w:type="dxa"/>
        </w:tblCellMar>
        <w:tblLook w:val="0000" w:firstRow="0" w:lastRow="0" w:firstColumn="0" w:lastColumn="0" w:noHBand="0" w:noVBand="0"/>
      </w:tblPr>
      <w:tblGrid>
        <w:gridCol w:w="2053"/>
        <w:gridCol w:w="4301"/>
        <w:gridCol w:w="3109"/>
      </w:tblGrid>
      <w:tr w:rsidR="00A04660">
        <w:trPr>
          <w:trHeight w:val="1"/>
        </w:trPr>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Особенности</w:t>
            </w:r>
          </w:p>
        </w:tc>
        <w:tc>
          <w:tcPr>
            <w:tcW w:w="4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Характеристика муниципалитета</w:t>
            </w:r>
          </w:p>
        </w:tc>
        <w:tc>
          <w:tcPr>
            <w:tcW w:w="3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Рекомендации к планированию образовательного процесса</w:t>
            </w:r>
          </w:p>
        </w:tc>
      </w:tr>
      <w:tr w:rsidR="00A04660">
        <w:trPr>
          <w:trHeight w:val="1"/>
        </w:trPr>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Природно-</w:t>
            </w:r>
            <w:r>
              <w:rPr>
                <w:rFonts w:ascii="Times New Roman" w:eastAsia="Times New Roman" w:hAnsi="Times New Roman" w:cs="Times New Roman"/>
                <w:sz w:val="24"/>
              </w:rPr>
              <w:lastRenderedPageBreak/>
              <w:t>климатические и экологические</w:t>
            </w:r>
          </w:p>
        </w:tc>
        <w:tc>
          <w:tcPr>
            <w:tcW w:w="4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Климат континентальный, с суровой и </w:t>
            </w:r>
            <w:r>
              <w:rPr>
                <w:rFonts w:ascii="Times New Roman" w:eastAsia="Times New Roman" w:hAnsi="Times New Roman" w:cs="Times New Roman"/>
                <w:sz w:val="24"/>
              </w:rPr>
              <w:lastRenderedPageBreak/>
              <w:t>малоснежной зимой и жарким летом  с частыми ветрами. Растительность типичная для лесостепной зоны: клён, береза, ель, сосна, тополь, акация, сибирская яблоня. Фауна представлена классами рыб (карась, окунь, лещ, щука), амфибий, птиц и млекопитающих.</w:t>
            </w:r>
          </w:p>
          <w:p w:rsidR="0015407D" w:rsidRPr="0015407D" w:rsidRDefault="0015407D" w:rsidP="0015407D">
            <w:pPr>
              <w:jc w:val="both"/>
              <w:rPr>
                <w:rFonts w:ascii="Times New Roman" w:hAnsi="Times New Roman" w:cs="Times New Roman"/>
                <w:sz w:val="24"/>
                <w:szCs w:val="24"/>
              </w:rPr>
            </w:pPr>
            <w:r w:rsidRPr="0015407D">
              <w:rPr>
                <w:rFonts w:ascii="Times New Roman" w:hAnsi="Times New Roman" w:cs="Times New Roman"/>
                <w:b/>
                <w:bCs/>
                <w:sz w:val="24"/>
                <w:szCs w:val="24"/>
              </w:rPr>
              <w:t>Особо охраняемые природные территории (</w:t>
            </w:r>
            <w:r w:rsidRPr="0015407D">
              <w:rPr>
                <w:rFonts w:ascii="Times New Roman" w:hAnsi="Times New Roman" w:cs="Times New Roman"/>
                <w:sz w:val="24"/>
                <w:szCs w:val="24"/>
              </w:rPr>
              <w:t xml:space="preserve">Региональные </w:t>
            </w:r>
            <w:hyperlink r:id="rId8" w:tooltip="Памятник природы" w:history="1">
              <w:r w:rsidRPr="0015407D">
                <w:rPr>
                  <w:rStyle w:val="a3"/>
                  <w:rFonts w:ascii="Times New Roman" w:hAnsi="Times New Roman" w:cs="Times New Roman"/>
                  <w:color w:val="auto"/>
                  <w:sz w:val="24"/>
                  <w:szCs w:val="24"/>
                  <w:u w:val="none"/>
                </w:rPr>
                <w:t>памятники природы</w:t>
              </w:r>
            </w:hyperlink>
            <w:r w:rsidRPr="0015407D">
              <w:rPr>
                <w:rFonts w:ascii="Times New Roman" w:hAnsi="Times New Roman" w:cs="Times New Roman"/>
                <w:sz w:val="24"/>
                <w:szCs w:val="24"/>
              </w:rPr>
              <w:t xml:space="preserve">): </w:t>
            </w:r>
          </w:p>
          <w:p w:rsidR="0015407D" w:rsidRPr="0015407D" w:rsidRDefault="00C03058" w:rsidP="0015407D">
            <w:pPr>
              <w:jc w:val="both"/>
              <w:rPr>
                <w:rFonts w:ascii="Times New Roman" w:hAnsi="Times New Roman" w:cs="Times New Roman"/>
                <w:sz w:val="24"/>
                <w:szCs w:val="24"/>
              </w:rPr>
            </w:pPr>
            <w:hyperlink r:id="rId9" w:tooltip="Народный парк (Ишим) (страница отсутствует)" w:history="1">
              <w:r w:rsidR="0015407D" w:rsidRPr="0015407D">
                <w:rPr>
                  <w:rStyle w:val="a3"/>
                  <w:rFonts w:ascii="Times New Roman" w:hAnsi="Times New Roman" w:cs="Times New Roman"/>
                  <w:color w:val="auto"/>
                  <w:sz w:val="24"/>
                  <w:szCs w:val="24"/>
                  <w:u w:val="none"/>
                </w:rPr>
                <w:t>Народный парк</w:t>
              </w:r>
            </w:hyperlink>
            <w:r w:rsidR="0015407D" w:rsidRPr="0015407D">
              <w:rPr>
                <w:rFonts w:ascii="Times New Roman" w:hAnsi="Times New Roman" w:cs="Times New Roman"/>
                <w:sz w:val="24"/>
                <w:szCs w:val="24"/>
              </w:rPr>
              <w:t xml:space="preserve"> (72 га)</w:t>
            </w:r>
          </w:p>
          <w:p w:rsidR="0015407D" w:rsidRPr="0015407D" w:rsidRDefault="00C03058" w:rsidP="0015407D">
            <w:pPr>
              <w:jc w:val="both"/>
              <w:rPr>
                <w:rFonts w:ascii="Times New Roman" w:hAnsi="Times New Roman" w:cs="Times New Roman"/>
                <w:sz w:val="24"/>
                <w:szCs w:val="24"/>
              </w:rPr>
            </w:pPr>
            <w:hyperlink r:id="rId10" w:tooltip="Берёзовая роща (Ишим) (страница отсутствует)" w:history="1">
              <w:r w:rsidR="0015407D" w:rsidRPr="0015407D">
                <w:rPr>
                  <w:rStyle w:val="a3"/>
                  <w:rFonts w:ascii="Times New Roman" w:hAnsi="Times New Roman" w:cs="Times New Roman"/>
                  <w:color w:val="auto"/>
                  <w:sz w:val="24"/>
                  <w:szCs w:val="24"/>
                  <w:u w:val="none"/>
                </w:rPr>
                <w:t>Берёзовая роща</w:t>
              </w:r>
            </w:hyperlink>
            <w:r w:rsidR="0015407D" w:rsidRPr="0015407D">
              <w:rPr>
                <w:rFonts w:ascii="Times New Roman" w:hAnsi="Times New Roman" w:cs="Times New Roman"/>
                <w:sz w:val="24"/>
                <w:szCs w:val="24"/>
              </w:rPr>
              <w:t xml:space="preserve"> (15 га)</w:t>
            </w:r>
          </w:p>
        </w:tc>
        <w:tc>
          <w:tcPr>
            <w:tcW w:w="3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Проведение образователь-</w:t>
            </w:r>
            <w:r>
              <w:rPr>
                <w:rFonts w:ascii="Times New Roman" w:eastAsia="Times New Roman" w:hAnsi="Times New Roman" w:cs="Times New Roman"/>
                <w:sz w:val="24"/>
              </w:rPr>
              <w:lastRenderedPageBreak/>
              <w:t>ных и оздоровительных мероприятий на свежем воздухе с учётом особен-ностей климата;</w:t>
            </w:r>
          </w:p>
          <w:p w:rsidR="00A04660" w:rsidRDefault="008B2651">
            <w:pPr>
              <w:jc w:val="both"/>
            </w:pPr>
            <w:r>
              <w:rPr>
                <w:rFonts w:ascii="Times New Roman" w:eastAsia="Times New Roman" w:hAnsi="Times New Roman" w:cs="Times New Roman"/>
                <w:sz w:val="24"/>
              </w:rPr>
              <w:t xml:space="preserve">Реализация направления регионального компонента.  </w:t>
            </w:r>
          </w:p>
        </w:tc>
      </w:tr>
      <w:tr w:rsidR="00A04660">
        <w:trPr>
          <w:trHeight w:val="1"/>
        </w:trPr>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Национально-культурные и этнокультурные</w:t>
            </w:r>
          </w:p>
        </w:tc>
        <w:tc>
          <w:tcPr>
            <w:tcW w:w="4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t>Население представлено  националь-ностями: казахи, русские, таджики, немцы. Самые многочисленные представители – русские.</w:t>
            </w:r>
          </w:p>
          <w:p w:rsidR="00A07B6D" w:rsidRPr="00906381" w:rsidRDefault="00A07B6D" w:rsidP="00A07B6D">
            <w:pPr>
              <w:jc w:val="both"/>
              <w:rPr>
                <w:rFonts w:ascii="Times New Roman" w:hAnsi="Times New Roman" w:cs="Times New Roman"/>
                <w:bCs/>
                <w:i/>
                <w:sz w:val="24"/>
                <w:szCs w:val="24"/>
              </w:rPr>
            </w:pPr>
            <w:r w:rsidRPr="00906381">
              <w:rPr>
                <w:rFonts w:ascii="Times New Roman" w:hAnsi="Times New Roman" w:cs="Times New Roman"/>
                <w:bCs/>
                <w:i/>
                <w:sz w:val="24"/>
                <w:szCs w:val="24"/>
              </w:rPr>
              <w:t>Известные люди:</w:t>
            </w:r>
          </w:p>
          <w:p w:rsidR="00A07B6D" w:rsidRPr="00906381" w:rsidRDefault="00A07B6D" w:rsidP="00A07B6D">
            <w:pPr>
              <w:jc w:val="both"/>
              <w:rPr>
                <w:rFonts w:ascii="Times New Roman" w:hAnsi="Times New Roman" w:cs="Times New Roman"/>
                <w:bCs/>
                <w:sz w:val="24"/>
                <w:szCs w:val="24"/>
              </w:rPr>
            </w:pPr>
            <w:r w:rsidRPr="00906381">
              <w:rPr>
                <w:rFonts w:ascii="Times New Roman" w:hAnsi="Times New Roman" w:cs="Times New Roman"/>
                <w:bCs/>
                <w:i/>
                <w:sz w:val="24"/>
                <w:szCs w:val="24"/>
              </w:rPr>
              <w:t>Уроженцы:</w:t>
            </w:r>
            <w:r w:rsidRPr="00906381">
              <w:rPr>
                <w:rFonts w:ascii="Times New Roman" w:hAnsi="Times New Roman" w:cs="Times New Roman"/>
                <w:bCs/>
                <w:sz w:val="24"/>
                <w:szCs w:val="24"/>
              </w:rPr>
              <w:t xml:space="preserve"> </w:t>
            </w:r>
            <w:hyperlink r:id="rId11" w:tooltip="Сидоренко, Вениамин Георгиевич" w:history="1">
              <w:r w:rsidRPr="00906381">
                <w:rPr>
                  <w:rStyle w:val="a3"/>
                  <w:rFonts w:ascii="Times New Roman" w:hAnsi="Times New Roman" w:cs="Times New Roman"/>
                  <w:bCs/>
                  <w:color w:val="auto"/>
                  <w:sz w:val="24"/>
                  <w:szCs w:val="24"/>
                  <w:u w:val="none"/>
                </w:rPr>
                <w:t>Сидоренко, Вениамин Георгиевич</w:t>
              </w:r>
            </w:hyperlink>
            <w:r w:rsidRPr="00906381">
              <w:rPr>
                <w:rFonts w:ascii="Times New Roman" w:hAnsi="Times New Roman" w:cs="Times New Roman"/>
                <w:bCs/>
                <w:sz w:val="24"/>
                <w:szCs w:val="24"/>
              </w:rPr>
              <w:t xml:space="preserve"> — российский художник и скульптор. Заслуженный художник Российской Федерации, член Союза Художников России, доктор искусствоведения, лауреат фестивалей современного изобразительного искусства.</w:t>
            </w:r>
          </w:p>
          <w:p w:rsidR="00A07B6D" w:rsidRPr="00906381" w:rsidRDefault="00C03058" w:rsidP="00A07B6D">
            <w:pPr>
              <w:jc w:val="both"/>
              <w:rPr>
                <w:rFonts w:ascii="Times New Roman" w:hAnsi="Times New Roman" w:cs="Times New Roman"/>
                <w:bCs/>
                <w:sz w:val="24"/>
                <w:szCs w:val="24"/>
              </w:rPr>
            </w:pPr>
            <w:hyperlink r:id="rId12" w:tooltip="Шахлин, Борис Анфиянович" w:history="1">
              <w:r w:rsidR="00906381" w:rsidRPr="00906381">
                <w:rPr>
                  <w:rStyle w:val="a3"/>
                  <w:rFonts w:ascii="Times New Roman" w:hAnsi="Times New Roman" w:cs="Times New Roman"/>
                  <w:bCs/>
                  <w:color w:val="auto"/>
                  <w:sz w:val="24"/>
                  <w:szCs w:val="24"/>
                  <w:u w:val="none"/>
                </w:rPr>
                <w:t>Шахлин</w:t>
              </w:r>
              <w:r w:rsidR="00A07B6D" w:rsidRPr="00906381">
                <w:rPr>
                  <w:rStyle w:val="a3"/>
                  <w:rFonts w:ascii="Times New Roman" w:hAnsi="Times New Roman" w:cs="Times New Roman"/>
                  <w:bCs/>
                  <w:color w:val="auto"/>
                  <w:sz w:val="24"/>
                  <w:szCs w:val="24"/>
                  <w:u w:val="none"/>
                </w:rPr>
                <w:t xml:space="preserve"> Борис Анфиянович</w:t>
              </w:r>
            </w:hyperlink>
            <w:r w:rsidR="00A07B6D" w:rsidRPr="00906381">
              <w:rPr>
                <w:rFonts w:ascii="Times New Roman" w:hAnsi="Times New Roman" w:cs="Times New Roman"/>
                <w:bCs/>
                <w:sz w:val="24"/>
                <w:szCs w:val="24"/>
              </w:rPr>
              <w:t> — советский гимнаст, заслуженный мастер спорта СССР, семикратный чемпион Олимпийских игр.</w:t>
            </w:r>
          </w:p>
          <w:p w:rsidR="00A07B6D" w:rsidRPr="00906381" w:rsidRDefault="00C03058" w:rsidP="00A07B6D">
            <w:pPr>
              <w:jc w:val="both"/>
              <w:rPr>
                <w:rFonts w:ascii="Times New Roman" w:hAnsi="Times New Roman" w:cs="Times New Roman"/>
                <w:bCs/>
                <w:sz w:val="24"/>
                <w:szCs w:val="24"/>
              </w:rPr>
            </w:pPr>
            <w:hyperlink r:id="rId13" w:tooltip="Аникин, Николай Петрович" w:history="1">
              <w:r w:rsidR="00A07B6D" w:rsidRPr="00906381">
                <w:rPr>
                  <w:rStyle w:val="a3"/>
                  <w:rFonts w:ascii="Times New Roman" w:hAnsi="Times New Roman" w:cs="Times New Roman"/>
                  <w:bCs/>
                  <w:color w:val="auto"/>
                  <w:sz w:val="24"/>
                  <w:szCs w:val="24"/>
                  <w:u w:val="none"/>
                </w:rPr>
                <w:t>Николай Петрович Аникин</w:t>
              </w:r>
            </w:hyperlink>
            <w:r w:rsidR="00A07B6D" w:rsidRPr="00906381">
              <w:rPr>
                <w:rFonts w:ascii="Times New Roman" w:hAnsi="Times New Roman" w:cs="Times New Roman"/>
                <w:bCs/>
                <w:sz w:val="24"/>
                <w:szCs w:val="24"/>
              </w:rPr>
              <w:t> — чемпион зимних Олимпийских игр</w:t>
            </w:r>
          </w:p>
          <w:p w:rsidR="00A07B6D" w:rsidRPr="00906381" w:rsidRDefault="00A07B6D" w:rsidP="00A07B6D">
            <w:pPr>
              <w:jc w:val="both"/>
              <w:rPr>
                <w:rFonts w:ascii="Times New Roman" w:hAnsi="Times New Roman" w:cs="Times New Roman"/>
                <w:bCs/>
                <w:sz w:val="24"/>
                <w:szCs w:val="24"/>
              </w:rPr>
            </w:pPr>
            <w:r w:rsidRPr="00906381">
              <w:rPr>
                <w:rFonts w:ascii="Times New Roman" w:hAnsi="Times New Roman" w:cs="Times New Roman"/>
                <w:bCs/>
                <w:i/>
                <w:sz w:val="24"/>
                <w:szCs w:val="24"/>
              </w:rPr>
              <w:t>Люди, связанные с Ишимом</w:t>
            </w:r>
            <w:r w:rsidRPr="00906381">
              <w:rPr>
                <w:rFonts w:ascii="Times New Roman" w:hAnsi="Times New Roman" w:cs="Times New Roman"/>
                <w:bCs/>
                <w:sz w:val="24"/>
                <w:szCs w:val="24"/>
              </w:rPr>
              <w:t xml:space="preserve">: </w:t>
            </w:r>
          </w:p>
          <w:p w:rsidR="00A07B6D" w:rsidRPr="00906381" w:rsidRDefault="00C03058" w:rsidP="00A07B6D">
            <w:pPr>
              <w:jc w:val="both"/>
              <w:rPr>
                <w:rFonts w:ascii="Times New Roman" w:hAnsi="Times New Roman" w:cs="Times New Roman"/>
                <w:bCs/>
                <w:sz w:val="24"/>
                <w:szCs w:val="24"/>
              </w:rPr>
            </w:pPr>
            <w:hyperlink r:id="rId14" w:tooltip="Ершов, Пётр Павлович" w:history="1">
              <w:r w:rsidR="00A07B6D" w:rsidRPr="00906381">
                <w:rPr>
                  <w:rStyle w:val="a3"/>
                  <w:rFonts w:ascii="Times New Roman" w:hAnsi="Times New Roman" w:cs="Times New Roman"/>
                  <w:bCs/>
                  <w:color w:val="auto"/>
                  <w:sz w:val="24"/>
                  <w:szCs w:val="24"/>
                  <w:u w:val="none"/>
                </w:rPr>
                <w:t>Ершов, Пётр Павлович</w:t>
              </w:r>
            </w:hyperlink>
            <w:r w:rsidR="00A07B6D" w:rsidRPr="00906381">
              <w:rPr>
                <w:rFonts w:ascii="Times New Roman" w:hAnsi="Times New Roman" w:cs="Times New Roman"/>
                <w:bCs/>
                <w:sz w:val="24"/>
                <w:szCs w:val="24"/>
              </w:rPr>
              <w:t xml:space="preserve"> — писатель, автор </w:t>
            </w:r>
            <w:hyperlink r:id="rId15" w:tooltip="Конёк-Горбунок" w:history="1">
              <w:r w:rsidR="00A07B6D" w:rsidRPr="00906381">
                <w:rPr>
                  <w:rStyle w:val="a3"/>
                  <w:rFonts w:ascii="Times New Roman" w:hAnsi="Times New Roman" w:cs="Times New Roman"/>
                  <w:bCs/>
                  <w:color w:val="auto"/>
                  <w:sz w:val="24"/>
                  <w:szCs w:val="24"/>
                  <w:u w:val="none"/>
                </w:rPr>
                <w:t>«Конька-Горбунка»</w:t>
              </w:r>
            </w:hyperlink>
          </w:p>
          <w:p w:rsidR="00A07B6D" w:rsidRPr="00906381" w:rsidRDefault="00C03058" w:rsidP="00A07B6D">
            <w:pPr>
              <w:jc w:val="both"/>
              <w:rPr>
                <w:rFonts w:ascii="Times New Roman" w:hAnsi="Times New Roman" w:cs="Times New Roman"/>
                <w:bCs/>
                <w:sz w:val="24"/>
                <w:szCs w:val="24"/>
              </w:rPr>
            </w:pPr>
            <w:hyperlink r:id="rId16" w:tooltip="Луполова, Прасковья Григорьевна" w:history="1">
              <w:r w:rsidR="00906381">
                <w:rPr>
                  <w:rStyle w:val="a3"/>
                  <w:rFonts w:ascii="Times New Roman" w:hAnsi="Times New Roman" w:cs="Times New Roman"/>
                  <w:bCs/>
                  <w:color w:val="auto"/>
                  <w:sz w:val="24"/>
                  <w:szCs w:val="24"/>
                  <w:u w:val="none"/>
                </w:rPr>
                <w:t>Луполова</w:t>
              </w:r>
              <w:r w:rsidR="00A07B6D" w:rsidRPr="00906381">
                <w:rPr>
                  <w:rStyle w:val="a3"/>
                  <w:rFonts w:ascii="Times New Roman" w:hAnsi="Times New Roman" w:cs="Times New Roman"/>
                  <w:bCs/>
                  <w:color w:val="auto"/>
                  <w:sz w:val="24"/>
                  <w:szCs w:val="24"/>
                  <w:u w:val="none"/>
                </w:rPr>
                <w:t xml:space="preserve"> Прасковья Григорьевна</w:t>
              </w:r>
            </w:hyperlink>
            <w:r w:rsidR="00A07B6D" w:rsidRPr="00906381">
              <w:rPr>
                <w:rFonts w:ascii="Times New Roman" w:hAnsi="Times New Roman" w:cs="Times New Roman"/>
                <w:bCs/>
                <w:sz w:val="24"/>
                <w:szCs w:val="24"/>
              </w:rPr>
              <w:t xml:space="preserve"> — дочь ишимского ссыльного, прототип ряда художественных произведений </w:t>
            </w:r>
            <w:r w:rsidR="00A07B6D" w:rsidRPr="00906381">
              <w:rPr>
                <w:rFonts w:ascii="Times New Roman" w:hAnsi="Times New Roman" w:cs="Times New Roman"/>
                <w:bCs/>
                <w:sz w:val="24"/>
                <w:szCs w:val="24"/>
              </w:rPr>
              <w:lastRenderedPageBreak/>
              <w:t>западноевропейских и русских писателей</w:t>
            </w:r>
          </w:p>
          <w:p w:rsidR="00A07B6D" w:rsidRDefault="00C03058" w:rsidP="00906381">
            <w:pPr>
              <w:jc w:val="both"/>
            </w:pPr>
            <w:hyperlink r:id="rId17" w:tooltip="Никитин, Николай Васильевич (1907)" w:history="1">
              <w:r w:rsidR="00A07B6D" w:rsidRPr="00906381">
                <w:rPr>
                  <w:rStyle w:val="a3"/>
                  <w:rFonts w:ascii="Times New Roman" w:hAnsi="Times New Roman" w:cs="Times New Roman"/>
                  <w:bCs/>
                  <w:color w:val="auto"/>
                  <w:sz w:val="24"/>
                  <w:szCs w:val="24"/>
                  <w:u w:val="none"/>
                </w:rPr>
                <w:t>Николай Никитин</w:t>
              </w:r>
            </w:hyperlink>
            <w:r w:rsidR="00A07B6D" w:rsidRPr="00906381">
              <w:rPr>
                <w:rFonts w:ascii="Times New Roman" w:hAnsi="Times New Roman" w:cs="Times New Roman"/>
                <w:bCs/>
                <w:sz w:val="24"/>
                <w:szCs w:val="24"/>
              </w:rPr>
              <w:t> — инженер, главный конструктор Останкинской башни</w:t>
            </w:r>
            <w:r w:rsidR="00906381">
              <w:rPr>
                <w:rFonts w:ascii="Times New Roman" w:hAnsi="Times New Roman" w:cs="Times New Roman"/>
                <w:bCs/>
                <w:sz w:val="24"/>
                <w:szCs w:val="24"/>
              </w:rPr>
              <w:t>.</w:t>
            </w:r>
          </w:p>
        </w:tc>
        <w:tc>
          <w:tcPr>
            <w:tcW w:w="3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lastRenderedPageBreak/>
              <w:t>Отбор произведений местных писателей,  скульпторов, образцов местного художественного промысла при ознаком-лении детей с искусством; Знакомство с националь-ными традициями.</w:t>
            </w:r>
          </w:p>
        </w:tc>
      </w:tr>
      <w:tr w:rsidR="00A04660">
        <w:trPr>
          <w:trHeight w:val="1"/>
        </w:trPr>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Культурно-исторические</w:t>
            </w:r>
          </w:p>
        </w:tc>
        <w:tc>
          <w:tcPr>
            <w:tcW w:w="4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4975E6" w:rsidP="004975E6">
            <w:pPr>
              <w:jc w:val="both"/>
              <w:rPr>
                <w:rFonts w:ascii="Times New Roman" w:eastAsia="Times New Roman" w:hAnsi="Times New Roman" w:cs="Times New Roman"/>
                <w:sz w:val="24"/>
              </w:rPr>
            </w:pPr>
            <w:r>
              <w:rPr>
                <w:rFonts w:ascii="Times New Roman" w:eastAsia="Times New Roman" w:hAnsi="Times New Roman" w:cs="Times New Roman"/>
                <w:sz w:val="24"/>
              </w:rPr>
              <w:t>1.</w:t>
            </w:r>
            <w:r w:rsidR="008B2651">
              <w:rPr>
                <w:rFonts w:ascii="Times New Roman" w:eastAsia="Times New Roman" w:hAnsi="Times New Roman" w:cs="Times New Roman"/>
                <w:sz w:val="24"/>
              </w:rPr>
              <w:t xml:space="preserve">Наиболее крупные </w:t>
            </w:r>
            <w:r w:rsidRPr="004975E6">
              <w:rPr>
                <w:rFonts w:ascii="Times New Roman" w:eastAsia="Times New Roman" w:hAnsi="Times New Roman" w:cs="Times New Roman"/>
                <w:i/>
                <w:sz w:val="24"/>
              </w:rPr>
              <w:t xml:space="preserve">промышленные </w:t>
            </w:r>
            <w:r w:rsidR="008B2651" w:rsidRPr="004975E6">
              <w:rPr>
                <w:rFonts w:ascii="Times New Roman" w:eastAsia="Times New Roman" w:hAnsi="Times New Roman" w:cs="Times New Roman"/>
                <w:i/>
                <w:sz w:val="24"/>
              </w:rPr>
              <w:t xml:space="preserve">предприятия: </w:t>
            </w:r>
            <w:r>
              <w:rPr>
                <w:rFonts w:ascii="Times New Roman" w:eastAsia="Times New Roman" w:hAnsi="Times New Roman" w:cs="Times New Roman"/>
                <w:sz w:val="24"/>
              </w:rPr>
              <w:t xml:space="preserve"> Ишимский механический завод, Ишимский винно-водочный завод, молочный комбинат «Ишимский», Ишимская обувная фабрика, завод ЖБИ, Ишимский мясокомбинат (в составе Агрохолдинга «Юбилейный», комбинат хлебопродуктов, кондитерская фабрика «Слада», завод безалкогольных напитков «Полярис», асфальтобетонный завод.</w:t>
            </w:r>
            <w:r w:rsidR="008B2651">
              <w:rPr>
                <w:rFonts w:ascii="Times New Roman" w:eastAsia="Times New Roman" w:hAnsi="Times New Roman" w:cs="Times New Roman"/>
                <w:sz w:val="24"/>
              </w:rPr>
              <w:t xml:space="preserve"> </w:t>
            </w:r>
          </w:p>
          <w:p w:rsidR="004975E6" w:rsidRPr="004975E6" w:rsidRDefault="004975E6" w:rsidP="004975E6">
            <w:pPr>
              <w:jc w:val="both"/>
              <w:rPr>
                <w:rFonts w:ascii="Times New Roman" w:eastAsia="Times New Roman" w:hAnsi="Times New Roman" w:cs="Times New Roman"/>
                <w:sz w:val="24"/>
              </w:rPr>
            </w:pPr>
            <w:r>
              <w:rPr>
                <w:rFonts w:ascii="Times New Roman" w:eastAsia="Times New Roman" w:hAnsi="Times New Roman" w:cs="Times New Roman"/>
                <w:i/>
                <w:sz w:val="24"/>
              </w:rPr>
              <w:t>2.</w:t>
            </w:r>
            <w:r w:rsidRPr="004975E6">
              <w:rPr>
                <w:rFonts w:ascii="Times New Roman" w:eastAsia="Times New Roman" w:hAnsi="Times New Roman" w:cs="Times New Roman"/>
                <w:i/>
                <w:sz w:val="24"/>
              </w:rPr>
              <w:t>Средства массовой информации</w:t>
            </w:r>
            <w:r>
              <w:rPr>
                <w:rFonts w:ascii="Times New Roman" w:eastAsia="Times New Roman" w:hAnsi="Times New Roman" w:cs="Times New Roman"/>
                <w:sz w:val="24"/>
              </w:rPr>
              <w:t xml:space="preserve">: </w:t>
            </w:r>
            <w:r w:rsidRPr="004975E6">
              <w:rPr>
                <w:rFonts w:ascii="Times New Roman" w:eastAsia="Times New Roman" w:hAnsi="Times New Roman" w:cs="Times New Roman"/>
                <w:i/>
                <w:sz w:val="24"/>
              </w:rPr>
              <w:t>Печатные:</w:t>
            </w:r>
            <w:r w:rsidRPr="004975E6">
              <w:rPr>
                <w:rFonts w:ascii="Times New Roman" w:eastAsia="Times New Roman" w:hAnsi="Times New Roman" w:cs="Times New Roman"/>
                <w:sz w:val="24"/>
              </w:rPr>
              <w:t xml:space="preserve"> «Ишимская правда», «Ишимский купец», «Ишимский плацдарм», «Интерес».</w:t>
            </w:r>
          </w:p>
          <w:p w:rsidR="004975E6" w:rsidRPr="004975E6" w:rsidRDefault="004975E6" w:rsidP="004975E6">
            <w:pPr>
              <w:jc w:val="both"/>
              <w:rPr>
                <w:rFonts w:ascii="Times New Roman" w:eastAsia="Times New Roman" w:hAnsi="Times New Roman" w:cs="Times New Roman"/>
                <w:sz w:val="24"/>
              </w:rPr>
            </w:pPr>
            <w:r w:rsidRPr="004975E6">
              <w:rPr>
                <w:rFonts w:ascii="Times New Roman" w:eastAsia="Times New Roman" w:hAnsi="Times New Roman" w:cs="Times New Roman"/>
                <w:i/>
                <w:sz w:val="24"/>
              </w:rPr>
              <w:t>Электронные:</w:t>
            </w:r>
            <w:r w:rsidRPr="004975E6">
              <w:rPr>
                <w:rFonts w:ascii="Times New Roman" w:eastAsia="Times New Roman" w:hAnsi="Times New Roman" w:cs="Times New Roman"/>
                <w:sz w:val="24"/>
              </w:rPr>
              <w:t xml:space="preserve"> «ishimka.ru», «vishime.ru», «ишим-издатъ.рф»</w:t>
            </w:r>
          </w:p>
          <w:p w:rsidR="004975E6" w:rsidRDefault="004975E6" w:rsidP="004975E6">
            <w:pPr>
              <w:jc w:val="both"/>
              <w:rPr>
                <w:rFonts w:ascii="Times New Roman" w:eastAsia="Times New Roman" w:hAnsi="Times New Roman" w:cs="Times New Roman"/>
                <w:sz w:val="24"/>
              </w:rPr>
            </w:pPr>
            <w:r w:rsidRPr="004975E6">
              <w:rPr>
                <w:rFonts w:ascii="Times New Roman" w:eastAsia="Times New Roman" w:hAnsi="Times New Roman" w:cs="Times New Roman"/>
                <w:sz w:val="24"/>
              </w:rPr>
              <w:t xml:space="preserve">Действуют две </w:t>
            </w:r>
            <w:r w:rsidRPr="004975E6">
              <w:rPr>
                <w:rFonts w:ascii="Times New Roman" w:eastAsia="Times New Roman" w:hAnsi="Times New Roman" w:cs="Times New Roman"/>
                <w:i/>
                <w:sz w:val="24"/>
              </w:rPr>
              <w:t>телевизионные компании</w:t>
            </w:r>
            <w:r w:rsidRPr="004975E6">
              <w:rPr>
                <w:rFonts w:ascii="Times New Roman" w:eastAsia="Times New Roman" w:hAnsi="Times New Roman" w:cs="Times New Roman"/>
                <w:sz w:val="24"/>
              </w:rPr>
              <w:t xml:space="preserve"> «Ишим-ТВ» и «Штурман-Медиа». </w:t>
            </w:r>
          </w:p>
          <w:p w:rsidR="0015407D" w:rsidRPr="0015407D" w:rsidRDefault="0015407D" w:rsidP="004975E6">
            <w:pPr>
              <w:jc w:val="both"/>
              <w:rPr>
                <w:rFonts w:ascii="Times New Roman" w:eastAsia="Times New Roman" w:hAnsi="Times New Roman" w:cs="Times New Roman"/>
                <w:i/>
                <w:sz w:val="24"/>
              </w:rPr>
            </w:pPr>
            <w:r>
              <w:rPr>
                <w:rFonts w:ascii="Times New Roman" w:eastAsia="Times New Roman" w:hAnsi="Times New Roman" w:cs="Times New Roman"/>
                <w:sz w:val="24"/>
              </w:rPr>
              <w:t>3.</w:t>
            </w:r>
            <w:r w:rsidRPr="0015407D">
              <w:rPr>
                <w:rFonts w:ascii="Times New Roman" w:eastAsia="Times New Roman" w:hAnsi="Times New Roman" w:cs="Times New Roman"/>
                <w:i/>
                <w:sz w:val="24"/>
              </w:rPr>
              <w:t>Культура</w:t>
            </w:r>
            <w:r w:rsidR="00A07B6D">
              <w:rPr>
                <w:rFonts w:ascii="Times New Roman" w:eastAsia="Times New Roman" w:hAnsi="Times New Roman" w:cs="Times New Roman"/>
                <w:i/>
                <w:sz w:val="24"/>
              </w:rPr>
              <w:t xml:space="preserve"> и спорт</w:t>
            </w:r>
            <w:r w:rsidRPr="0015407D">
              <w:rPr>
                <w:rFonts w:ascii="Times New Roman" w:eastAsia="Times New Roman" w:hAnsi="Times New Roman" w:cs="Times New Roman"/>
                <w:i/>
                <w:sz w:val="24"/>
              </w:rPr>
              <w:t xml:space="preserve">: </w:t>
            </w:r>
          </w:p>
          <w:p w:rsidR="004975E6" w:rsidRDefault="0015407D" w:rsidP="004975E6">
            <w:pPr>
              <w:jc w:val="both"/>
              <w:rPr>
                <w:rFonts w:ascii="Times New Roman" w:eastAsia="Times New Roman" w:hAnsi="Times New Roman" w:cs="Times New Roman"/>
                <w:sz w:val="24"/>
              </w:rPr>
            </w:pPr>
            <w:r w:rsidRPr="0015407D">
              <w:rPr>
                <w:rFonts w:ascii="Times New Roman" w:eastAsia="Times New Roman" w:hAnsi="Times New Roman" w:cs="Times New Roman"/>
                <w:sz w:val="24"/>
              </w:rPr>
              <w:t>Действуют спортивно-оздоровительный комплекс «Локомотив», Ишимский городской спорткомплекс с бассейном «Океан», авиационно-спортивный</w:t>
            </w:r>
            <w:r>
              <w:rPr>
                <w:rFonts w:ascii="Times New Roman" w:eastAsia="Times New Roman" w:hAnsi="Times New Roman" w:cs="Times New Roman"/>
                <w:sz w:val="24"/>
              </w:rPr>
              <w:t xml:space="preserve"> клуб, конно-спортивный клуб, детская юношеская спортивная школа</w:t>
            </w:r>
            <w:r w:rsidRPr="0015407D">
              <w:rPr>
                <w:rFonts w:ascii="Times New Roman" w:eastAsia="Times New Roman" w:hAnsi="Times New Roman" w:cs="Times New Roman"/>
                <w:sz w:val="24"/>
              </w:rPr>
              <w:t xml:space="preserve">, 2 стадиона. В Ишиме работают историко-художественный музей (включает в себя музей "Городская управа", музей П. П. Ершова и Арт-галерею), объединение «Ишимский городской культурный центр» (в его составе: киноконцертный зал им. 30-летия ВЛКСМ, дом национальных культур и </w:t>
            </w:r>
            <w:r w:rsidRPr="0015407D">
              <w:rPr>
                <w:rFonts w:ascii="Times New Roman" w:eastAsia="Times New Roman" w:hAnsi="Times New Roman" w:cs="Times New Roman"/>
                <w:sz w:val="24"/>
              </w:rPr>
              <w:lastRenderedPageBreak/>
              <w:t>ремёсел, народный театр), культурно-развлекательный комплекс «Авалон», 6 библиотек, детская школа искусств, детская художественная школа, цирковая студия «Мечта», детский центр «Мир музыки».</w:t>
            </w:r>
          </w:p>
          <w:p w:rsidR="0015407D" w:rsidRPr="0015407D" w:rsidRDefault="0015407D" w:rsidP="004975E6">
            <w:pPr>
              <w:jc w:val="both"/>
              <w:rPr>
                <w:rFonts w:ascii="Times New Roman" w:eastAsia="Times New Roman" w:hAnsi="Times New Roman" w:cs="Times New Roman"/>
                <w:i/>
                <w:sz w:val="24"/>
              </w:rPr>
            </w:pPr>
            <w:r>
              <w:rPr>
                <w:rFonts w:ascii="Times New Roman" w:eastAsia="Times New Roman" w:hAnsi="Times New Roman" w:cs="Times New Roman"/>
                <w:sz w:val="24"/>
              </w:rPr>
              <w:t>4.</w:t>
            </w:r>
            <w:r w:rsidRPr="0015407D">
              <w:rPr>
                <w:rFonts w:ascii="Times New Roman" w:eastAsia="Times New Roman" w:hAnsi="Times New Roman" w:cs="Times New Roman"/>
                <w:i/>
                <w:sz w:val="24"/>
              </w:rPr>
              <w:t>Образование:</w:t>
            </w:r>
          </w:p>
          <w:p w:rsidR="0015407D" w:rsidRPr="0015407D" w:rsidRDefault="0015407D" w:rsidP="0015407D">
            <w:pPr>
              <w:tabs>
                <w:tab w:val="num" w:pos="720"/>
              </w:tabs>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hyperlink r:id="rId18" w:tooltip="Ишимский государственный педагогический институт имени П. П. Ершова (страница отсутствует)" w:history="1">
              <w:r w:rsidRPr="0015407D">
                <w:rPr>
                  <w:rStyle w:val="a3"/>
                  <w:rFonts w:ascii="Times New Roman" w:eastAsia="Times New Roman" w:hAnsi="Times New Roman" w:cs="Times New Roman"/>
                  <w:color w:val="auto"/>
                  <w:sz w:val="24"/>
                  <w:u w:val="none"/>
                </w:rPr>
                <w:t>Ишимский педагогический институт им. П. П. Ершова</w:t>
              </w:r>
            </w:hyperlink>
            <w:r w:rsidRPr="0015407D">
              <w:rPr>
                <w:rFonts w:ascii="Times New Roman" w:eastAsia="Times New Roman" w:hAnsi="Times New Roman" w:cs="Times New Roman"/>
                <w:sz w:val="24"/>
              </w:rPr>
              <w:t xml:space="preserve"> (филиал Тюменского государственного университета)</w:t>
            </w:r>
          </w:p>
          <w:p w:rsidR="0015407D" w:rsidRPr="0015407D" w:rsidRDefault="00C03058" w:rsidP="0015407D">
            <w:pPr>
              <w:jc w:val="both"/>
              <w:rPr>
                <w:rFonts w:ascii="Times New Roman" w:eastAsia="Times New Roman" w:hAnsi="Times New Roman" w:cs="Times New Roman"/>
                <w:sz w:val="24"/>
              </w:rPr>
            </w:pPr>
            <w:hyperlink r:id="rId19" w:tooltip="Ишимский политехнический техникум (страница отсутствует)" w:history="1">
              <w:r w:rsidR="0015407D" w:rsidRPr="0015407D">
                <w:rPr>
                  <w:rStyle w:val="a3"/>
                  <w:rFonts w:ascii="Times New Roman" w:eastAsia="Times New Roman" w:hAnsi="Times New Roman" w:cs="Times New Roman"/>
                  <w:color w:val="auto"/>
                  <w:sz w:val="24"/>
                  <w:u w:val="none"/>
                </w:rPr>
                <w:t>Ишимский многопрофильный техникум</w:t>
              </w:r>
            </w:hyperlink>
          </w:p>
          <w:p w:rsidR="0015407D" w:rsidRPr="0015407D" w:rsidRDefault="00C03058" w:rsidP="0015407D">
            <w:pPr>
              <w:jc w:val="both"/>
              <w:rPr>
                <w:rFonts w:ascii="Times New Roman" w:eastAsia="Times New Roman" w:hAnsi="Times New Roman" w:cs="Times New Roman"/>
                <w:sz w:val="24"/>
              </w:rPr>
            </w:pPr>
            <w:hyperlink r:id="rId20" w:tooltip="Ишимский медицинский колледж (страница отсутствует)" w:history="1">
              <w:r w:rsidR="0015407D" w:rsidRPr="0015407D">
                <w:rPr>
                  <w:rStyle w:val="a3"/>
                  <w:rFonts w:ascii="Times New Roman" w:eastAsia="Times New Roman" w:hAnsi="Times New Roman" w:cs="Times New Roman"/>
                  <w:color w:val="auto"/>
                  <w:sz w:val="24"/>
                  <w:u w:val="none"/>
                </w:rPr>
                <w:t>Ишимский медицинский колледж</w:t>
              </w:r>
            </w:hyperlink>
          </w:p>
          <w:p w:rsidR="0015407D" w:rsidRDefault="0015407D" w:rsidP="0015407D">
            <w:pPr>
              <w:jc w:val="both"/>
              <w:rPr>
                <w:rFonts w:ascii="Times New Roman" w:eastAsia="Times New Roman" w:hAnsi="Times New Roman" w:cs="Times New Roman"/>
                <w:sz w:val="24"/>
              </w:rPr>
            </w:pPr>
            <w:r w:rsidRPr="0015407D">
              <w:rPr>
                <w:rFonts w:ascii="Times New Roman" w:eastAsia="Times New Roman" w:hAnsi="Times New Roman" w:cs="Times New Roman"/>
                <w:sz w:val="24"/>
              </w:rPr>
              <w:t>Муниципальное автономное общеобразовательное учреждение «Ишимский городской общеобразовательный лицей им. Е. Г. Лукьянец»</w:t>
            </w:r>
          </w:p>
          <w:p w:rsidR="0015407D" w:rsidRPr="00A07B6D" w:rsidRDefault="00A07B6D" w:rsidP="0015407D">
            <w:pPr>
              <w:jc w:val="both"/>
              <w:rPr>
                <w:rFonts w:ascii="Times New Roman" w:eastAsia="Times New Roman" w:hAnsi="Times New Roman" w:cs="Times New Roman"/>
                <w:i/>
                <w:sz w:val="24"/>
              </w:rPr>
            </w:pPr>
            <w:r>
              <w:rPr>
                <w:rFonts w:ascii="Times New Roman" w:eastAsia="Times New Roman" w:hAnsi="Times New Roman" w:cs="Times New Roman"/>
                <w:i/>
                <w:sz w:val="24"/>
              </w:rPr>
              <w:t>5.</w:t>
            </w:r>
            <w:r w:rsidRPr="00A07B6D">
              <w:rPr>
                <w:rFonts w:ascii="Times New Roman" w:eastAsia="Times New Roman" w:hAnsi="Times New Roman" w:cs="Times New Roman"/>
                <w:i/>
                <w:sz w:val="24"/>
              </w:rPr>
              <w:t>Прочие:</w:t>
            </w:r>
          </w:p>
          <w:p w:rsidR="00A07B6D" w:rsidRPr="0015407D" w:rsidRDefault="00A07B6D" w:rsidP="00A07B6D">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A07B6D">
              <w:rPr>
                <w:rFonts w:ascii="Times New Roman" w:eastAsia="Times New Roman" w:hAnsi="Times New Roman" w:cs="Times New Roman"/>
                <w:sz w:val="24"/>
              </w:rPr>
              <w:t xml:space="preserve">  Дом Постникова, памятник деревянной архитектуры 19-го века (ныне — детская библиотека).</w:t>
            </w:r>
          </w:p>
          <w:p w:rsidR="0015407D" w:rsidRPr="0015407D" w:rsidRDefault="0015407D" w:rsidP="004975E6">
            <w:pPr>
              <w:jc w:val="both"/>
              <w:rPr>
                <w:rFonts w:ascii="Times New Roman" w:eastAsia="Times New Roman" w:hAnsi="Times New Roman" w:cs="Times New Roman"/>
                <w:sz w:val="24"/>
              </w:rPr>
            </w:pPr>
          </w:p>
        </w:tc>
        <w:tc>
          <w:tcPr>
            <w:tcW w:w="3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lastRenderedPageBreak/>
              <w:t xml:space="preserve">Введение в совместную деятельность взрослого с детьми тем направленных на ознакомление с профессиональной деятельностью взрослых. </w:t>
            </w:r>
          </w:p>
        </w:tc>
      </w:tr>
      <w:tr w:rsidR="00A04660">
        <w:trPr>
          <w:trHeight w:val="1"/>
        </w:trPr>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Демографические</w:t>
            </w:r>
          </w:p>
        </w:tc>
        <w:tc>
          <w:tcPr>
            <w:tcW w:w="4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Наблюдается естественный прирост населения</w:t>
            </w:r>
          </w:p>
        </w:tc>
        <w:tc>
          <w:tcPr>
            <w:tcW w:w="3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Реализация методик   направленных на социально-эмоциональное развитие детей.</w:t>
            </w:r>
          </w:p>
        </w:tc>
      </w:tr>
      <w:tr w:rsidR="00A04660">
        <w:trPr>
          <w:trHeight w:val="1"/>
        </w:trPr>
        <w:tc>
          <w:tcPr>
            <w:tcW w:w="2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Социальные</w:t>
            </w:r>
          </w:p>
        </w:tc>
        <w:tc>
          <w:tcPr>
            <w:tcW w:w="4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sidP="00906381">
            <w:pPr>
              <w:jc w:val="both"/>
            </w:pPr>
            <w:r>
              <w:rPr>
                <w:rFonts w:ascii="Times New Roman" w:eastAsia="Times New Roman" w:hAnsi="Times New Roman" w:cs="Times New Roman"/>
                <w:sz w:val="24"/>
              </w:rPr>
              <w:t>Социальное партнёрство ДОУ с: МАОУ СОШ № 12 детской библиотекой, цирково</w:t>
            </w:r>
            <w:r w:rsidR="00A07B6D">
              <w:rPr>
                <w:rFonts w:ascii="Times New Roman" w:eastAsia="Times New Roman" w:hAnsi="Times New Roman" w:cs="Times New Roman"/>
                <w:sz w:val="24"/>
              </w:rPr>
              <w:t>й студией «Мечта», историко-художественным</w:t>
            </w:r>
            <w:r>
              <w:rPr>
                <w:rFonts w:ascii="Times New Roman" w:eastAsia="Times New Roman" w:hAnsi="Times New Roman" w:cs="Times New Roman"/>
                <w:sz w:val="24"/>
              </w:rPr>
              <w:t xml:space="preserve"> музеем, </w:t>
            </w:r>
            <w:r w:rsidR="00A07B6D">
              <w:rPr>
                <w:rFonts w:ascii="Times New Roman" w:eastAsia="Times New Roman" w:hAnsi="Times New Roman" w:cs="Times New Roman"/>
                <w:sz w:val="24"/>
              </w:rPr>
              <w:t xml:space="preserve"> детской</w:t>
            </w:r>
            <w:r w:rsidR="00A07B6D" w:rsidRPr="00A07B6D">
              <w:rPr>
                <w:rFonts w:ascii="Times New Roman" w:eastAsia="Times New Roman" w:hAnsi="Times New Roman" w:cs="Times New Roman"/>
                <w:sz w:val="24"/>
              </w:rPr>
              <w:t xml:space="preserve"> шк</w:t>
            </w:r>
            <w:r w:rsidR="00A07B6D">
              <w:rPr>
                <w:rFonts w:ascii="Times New Roman" w:eastAsia="Times New Roman" w:hAnsi="Times New Roman" w:cs="Times New Roman"/>
                <w:sz w:val="24"/>
              </w:rPr>
              <w:t>олой</w:t>
            </w:r>
            <w:r w:rsidR="00A07B6D" w:rsidRPr="00A07B6D">
              <w:rPr>
                <w:rFonts w:ascii="Times New Roman" w:eastAsia="Times New Roman" w:hAnsi="Times New Roman" w:cs="Times New Roman"/>
                <w:sz w:val="24"/>
              </w:rPr>
              <w:t xml:space="preserve"> искусств</w:t>
            </w:r>
            <w:r w:rsidR="00A07B6D">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A07B6D">
              <w:rPr>
                <w:rFonts w:ascii="Times New Roman" w:eastAsia="Times New Roman" w:hAnsi="Times New Roman" w:cs="Times New Roman"/>
                <w:sz w:val="24"/>
              </w:rPr>
              <w:t xml:space="preserve"> </w:t>
            </w:r>
            <w:hyperlink r:id="rId21" w:tooltip="Ишимский государственный педагогический институт имени П. П. Ершова (страница отсутствует)" w:history="1">
              <w:r w:rsidR="00A07B6D">
                <w:rPr>
                  <w:rStyle w:val="a3"/>
                  <w:rFonts w:ascii="Times New Roman" w:eastAsia="Times New Roman" w:hAnsi="Times New Roman" w:cs="Times New Roman"/>
                  <w:color w:val="auto"/>
                  <w:sz w:val="24"/>
                  <w:u w:val="none"/>
                </w:rPr>
                <w:t>Ишимским педагогическим</w:t>
              </w:r>
              <w:r w:rsidR="00A07B6D" w:rsidRPr="00A07B6D">
                <w:rPr>
                  <w:rStyle w:val="a3"/>
                  <w:rFonts w:ascii="Times New Roman" w:eastAsia="Times New Roman" w:hAnsi="Times New Roman" w:cs="Times New Roman"/>
                  <w:color w:val="auto"/>
                  <w:sz w:val="24"/>
                  <w:u w:val="none"/>
                </w:rPr>
                <w:t xml:space="preserve"> институт</w:t>
              </w:r>
              <w:r w:rsidR="00A07B6D">
                <w:rPr>
                  <w:rStyle w:val="a3"/>
                  <w:rFonts w:ascii="Times New Roman" w:eastAsia="Times New Roman" w:hAnsi="Times New Roman" w:cs="Times New Roman"/>
                  <w:color w:val="auto"/>
                  <w:sz w:val="24"/>
                  <w:u w:val="none"/>
                </w:rPr>
                <w:t>ом</w:t>
              </w:r>
              <w:r w:rsidR="00A07B6D" w:rsidRPr="00A07B6D">
                <w:rPr>
                  <w:rStyle w:val="a3"/>
                  <w:rFonts w:ascii="Times New Roman" w:eastAsia="Times New Roman" w:hAnsi="Times New Roman" w:cs="Times New Roman"/>
                  <w:color w:val="auto"/>
                  <w:sz w:val="24"/>
                  <w:u w:val="none"/>
                </w:rPr>
                <w:t xml:space="preserve"> им. П. П. Ершова</w:t>
              </w:r>
            </w:hyperlink>
            <w:r w:rsidR="00A07B6D">
              <w:rPr>
                <w:rFonts w:ascii="Times New Roman" w:eastAsia="Times New Roman" w:hAnsi="Times New Roman" w:cs="Times New Roman"/>
                <w:sz w:val="24"/>
              </w:rPr>
              <w:t xml:space="preserve"> (филиал ТГУ</w:t>
            </w:r>
            <w:r w:rsidR="00A07B6D" w:rsidRPr="00A07B6D">
              <w:rPr>
                <w:rFonts w:ascii="Times New Roman" w:eastAsia="Times New Roman" w:hAnsi="Times New Roman" w:cs="Times New Roman"/>
                <w:sz w:val="24"/>
              </w:rPr>
              <w:t>)</w:t>
            </w:r>
            <w:r w:rsidR="00A07B6D">
              <w:rPr>
                <w:rFonts w:ascii="Times New Roman" w:eastAsia="Times New Roman" w:hAnsi="Times New Roman" w:cs="Times New Roman"/>
                <w:sz w:val="24"/>
              </w:rPr>
              <w:t>.</w:t>
            </w:r>
          </w:p>
        </w:tc>
        <w:tc>
          <w:tcPr>
            <w:tcW w:w="3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Обеспечение условий для освоения познавательной и эстетической стороны окружающей действительности. При взаимодействии с семьёй использование ИКТ – технологий.</w:t>
            </w:r>
          </w:p>
        </w:tc>
      </w:tr>
    </w:tbl>
    <w:p w:rsidR="00A04660" w:rsidRDefault="008B265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Детский сад находится в северном микрорайоне города вблизи границы поселения. Микрорайон постоянно растёт, часть застроена частным сектором, часть многоквартирными домами и общежитиями.</w:t>
      </w:r>
    </w:p>
    <w:p w:rsidR="00A04660" w:rsidRDefault="00A04660">
      <w:pPr>
        <w:spacing w:after="0" w:line="240" w:lineRule="auto"/>
        <w:ind w:firstLine="709"/>
        <w:jc w:val="both"/>
        <w:rPr>
          <w:rFonts w:ascii="Times New Roman" w:eastAsia="Times New Roman" w:hAnsi="Times New Roman" w:cs="Times New Roman"/>
          <w:sz w:val="24"/>
        </w:rPr>
      </w:pPr>
    </w:p>
    <w:p w:rsidR="00A04660" w:rsidRDefault="008B2651">
      <w:pPr>
        <w:rPr>
          <w:rFonts w:ascii="Times New Roman" w:eastAsia="Times New Roman" w:hAnsi="Times New Roman" w:cs="Times New Roman"/>
          <w:b/>
          <w:sz w:val="24"/>
        </w:rP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b/>
          <w:sz w:val="24"/>
        </w:rPr>
        <w:t>1.4.1. Характеристика особенностей развития детей.</w:t>
      </w:r>
    </w:p>
    <w:p w:rsidR="00A04660" w:rsidRDefault="008B2651">
      <w:pPr>
        <w:spacing w:after="0" w:line="240" w:lineRule="auto"/>
        <w:ind w:firstLine="357"/>
        <w:jc w:val="both"/>
        <w:rPr>
          <w:rFonts w:ascii="Times New Roman" w:eastAsia="Times New Roman" w:hAnsi="Times New Roman" w:cs="Times New Roman"/>
          <w:sz w:val="24"/>
        </w:rPr>
      </w:pPr>
      <w:r>
        <w:rPr>
          <w:rFonts w:ascii="Times New Roman" w:eastAsia="Times New Roman" w:hAnsi="Times New Roman" w:cs="Times New Roman"/>
          <w:sz w:val="24"/>
        </w:rPr>
        <w:t xml:space="preserve"> Особенности детского контингента дают основания выделить </w:t>
      </w:r>
      <w:r>
        <w:rPr>
          <w:rFonts w:ascii="Times New Roman" w:eastAsia="Times New Roman" w:hAnsi="Times New Roman" w:cs="Times New Roman"/>
          <w:b/>
          <w:sz w:val="24"/>
        </w:rPr>
        <w:t xml:space="preserve">основные возрастные и индивидуальные особенности воспитанников </w:t>
      </w:r>
      <w:r>
        <w:rPr>
          <w:rFonts w:ascii="Times New Roman" w:eastAsia="Times New Roman" w:hAnsi="Times New Roman" w:cs="Times New Roman"/>
          <w:sz w:val="24"/>
        </w:rPr>
        <w:t>образовательного учреждения:</w:t>
      </w:r>
    </w:p>
    <w:p w:rsidR="00A04660" w:rsidRDefault="008B2651">
      <w:pPr>
        <w:spacing w:after="0" w:line="240" w:lineRule="auto"/>
        <w:ind w:left="40" w:right="20" w:firstLine="320"/>
        <w:jc w:val="both"/>
        <w:rPr>
          <w:rFonts w:ascii="Times New Roman" w:eastAsia="Times New Roman" w:hAnsi="Times New Roman" w:cs="Times New Roman"/>
          <w:sz w:val="24"/>
        </w:rPr>
      </w:pPr>
      <w:r>
        <w:rPr>
          <w:rFonts w:ascii="Times New Roman" w:eastAsia="Times New Roman" w:hAnsi="Times New Roman" w:cs="Times New Roman"/>
          <w:b/>
          <w:sz w:val="24"/>
        </w:rPr>
        <w:t>Группа раннего возраста</w:t>
      </w:r>
      <w:r>
        <w:rPr>
          <w:rFonts w:ascii="Times New Roman" w:eastAsia="Times New Roman" w:hAnsi="Times New Roman" w:cs="Times New Roman"/>
          <w:sz w:val="24"/>
        </w:rPr>
        <w:t xml:space="preserve"> (третий год жизни) В этом возрасте мышление детей носит наглядно-действенный характер, освоение предметного мира происходит через действия с игрушками.  Дети становятся самостоятельнее, формируются навыки самообслуживания через совместную деятельность взрослого и ребёнка в процессе культурно-гигиенических процедур, одевания, приёма пищи., где в ходе взаимодействия со взрослыми</w:t>
      </w: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продолжает развиваться понимание речи, освоение окружающего мира.   В этом возрасте у детей формируются новые виды деятельности: игра, рисование, конструирование. В игре, действуя с предметами, подражают взрослым. Дети способны осуществлять выбор из 2-3 предметов по форме, величине и цвету; различать мелодии; петь. Ребёнок ожидает помощи взрослого в тот момент, когда у него что-то не получается, поскольку данный возраст характеризуется импульсивностью и зависимостью от чувств и желаний от ситуации. Реакция на неудачи проявляется через плач, злость, может ругаться и бросать вещи. Ребёнку необходимо достаточное количество времени для того, чтобы сделать какой-либо выбор. Все его желания обладают одинаковой силой: трудно принять решение, что выбрать в данный момент. Ему хочется всего и сразу.</w:t>
      </w:r>
    </w:p>
    <w:p w:rsidR="00A04660" w:rsidRDefault="008B2651">
      <w:pPr>
        <w:spacing w:after="0" w:line="240" w:lineRule="auto"/>
        <w:ind w:left="40" w:right="20" w:firstLine="340"/>
        <w:jc w:val="both"/>
        <w:rPr>
          <w:rFonts w:ascii="Arial" w:eastAsia="Arial" w:hAnsi="Arial" w:cs="Arial"/>
          <w:sz w:val="26"/>
        </w:rPr>
      </w:pPr>
      <w:r>
        <w:rPr>
          <w:rFonts w:ascii="Times New Roman" w:eastAsia="Times New Roman" w:hAnsi="Times New Roman" w:cs="Times New Roman"/>
          <w:b/>
          <w:sz w:val="24"/>
        </w:rPr>
        <w:t xml:space="preserve">Вторая младшая группа </w:t>
      </w:r>
      <w:r>
        <w:rPr>
          <w:rFonts w:ascii="Times New Roman" w:eastAsia="Times New Roman" w:hAnsi="Times New Roman" w:cs="Times New Roman"/>
          <w:sz w:val="24"/>
        </w:rPr>
        <w:t>(четвёртый год жизни) Завершается период «слияния» с матерью, малыш все больше начинает осознавать собственную «отделённость». Основной потребностью становится общение, уважение и признание со стороны взрослого. Происходит формирование «противо-воли», что выражается в желании делать всё по своему. Происходит осознания себя как самостоятельного человека. Это выражается в его потребности отвергать почти всё, что предлагают взрослые, и делать что-то самому, даже если ему этого не очень хочется или пока не по силам. Ребёнок даёт негативную реакцию не на само действие, которое он отказывается выполнять, а на требование или просьбу взрослого. При этом ребёнок может слушаться одного взрослого и во всём противоречить другому. Ребёнок начинает действовать не под влиянием любого случайно возникшего желания, а поступать исходя из других, более сложных и стабильных мотивов. Возникает потребность общаться не столько с матерью и членами семьи, но и со сверстниками. Ребёнок осваивает правила взаимодействия через обратные реакции как взрослых, так и детей на его поступки. Игра становится коллективной и иметь какое-то сюжетное направление, она всё более становится образно-ролевой. В ней ребёнок воображает себя кем угодно и чем угодно и соответственно действует. Но в этом возрасте ребёнку достаточно поиграть 10-15 минут, потом ему хочется переключиться на что-то другое. Основной и самый важный для ребёнка вид деятельности – игра. В ней дети учатся чувствовать и защищать свои личные границы и воспринимать их наличие у других людей. Ребёнок учится учитывать желания и чувства партнёров по игре, иначе рискует остаться в одиночестве и скучать. Появляется много новых слов. Ребёнок активно осваивает речь, придумывая несуществующие слова.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Могут воспринимать до 5 и более форм предметов и до 7 и более цветов, способны различать предметы по величине, ориентироваться в пространстве группы детского сада</w:t>
      </w:r>
      <w:r>
        <w:rPr>
          <w:rFonts w:ascii="Arial" w:eastAsia="Arial" w:hAnsi="Arial" w:cs="Arial"/>
          <w:sz w:val="26"/>
        </w:rPr>
        <w:t>.</w:t>
      </w:r>
    </w:p>
    <w:p w:rsidR="00A04660" w:rsidRDefault="008B2651">
      <w:pPr>
        <w:spacing w:after="0" w:line="259" w:lineRule="auto"/>
        <w:ind w:left="119" w:right="23" w:firstLine="340"/>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Средняя группа </w:t>
      </w:r>
      <w:r>
        <w:rPr>
          <w:rFonts w:ascii="Times New Roman" w:eastAsia="Times New Roman" w:hAnsi="Times New Roman" w:cs="Times New Roman"/>
          <w:sz w:val="24"/>
        </w:rPr>
        <w:t xml:space="preserve">(пятый год жизни) – Ребёнок вышел из кризиса и в целом стал спокойнее, послушнее, покладистее. Всё более сильной становится потребность в друзьях, резко возрастает интерес к окружающему миру. Ребёнок способен позаботится о себе и меньше нуждается в опеке взрослых. Обратная сторона самостоятельности – заявление о своих правах, потребностях, попытки установить свои правила в окружающем его мире. Ребёнок начинает понимать чувства других людей, </w:t>
      </w:r>
      <w:r>
        <w:rPr>
          <w:rFonts w:ascii="Times New Roman" w:eastAsia="Times New Roman" w:hAnsi="Times New Roman" w:cs="Times New Roman"/>
          <w:sz w:val="24"/>
        </w:rPr>
        <w:lastRenderedPageBreak/>
        <w:t>сопереживать. Формируются основные этические понятия, воспринимаемые ребёнком не через то, что говорят ему взрослые, а исходя из того, как они поступают. Развитие воображения входит в активную фазу. Ребёнок живёт в мире сказок, фантазий, он способен создавать целые миры на бумаге или в своей голове. В мечтах, разнообразных фантазиях ребёнок получает возможность стать главным действующим лицом, добиться недостающего ему признания. Однако безудержность фантазии может порождать самые разнообразные страхи. Совместная игра становится сложнее, у неё появляется разнообразное сюжетно-ролевое наполнение (игры в больницу, в магазин, в войну, разыгрывание любимых сказок). Дети дружат, ссорятся, мирятся, обижаются, ревнуют, помогают друг другу. Общение со сверстниками занимает всё большее место в жизни ребёнка, все более выраженной становится потребность в признании и уважении со стороны ровесников. Активная любознательность заставляет постоянно задавать вопросы обо всём, что они видят. Они готовы все время говорить, обсуждать различные вопросы. Но у них ещё недостаточно развита произвольность, то есть способность заниматься тем, что им неинтересно, и поэтому их познавательный интерес лучше всего утоляется в увлекательном разговоре или занимательной игре. Дети способны назвать форму, на которую похож тот или иной предмет. Могут выделить в сложных объектах простые формы (машина состоит из квадрата, прямоугольника, кругов) и из простых форм воссоздавать сложные объекты. Дети способны создать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A04660" w:rsidRDefault="008B2651">
      <w:pPr>
        <w:spacing w:after="0" w:line="259" w:lineRule="auto"/>
        <w:ind w:left="119" w:right="23" w:firstLine="340"/>
        <w:jc w:val="both"/>
        <w:rPr>
          <w:rFonts w:ascii="Times New Roman" w:eastAsia="Times New Roman" w:hAnsi="Times New Roman" w:cs="Times New Roman"/>
          <w:sz w:val="24"/>
        </w:rPr>
      </w:pPr>
      <w:r>
        <w:rPr>
          <w:rFonts w:ascii="Times New Roman" w:eastAsia="Times New Roman" w:hAnsi="Times New Roman" w:cs="Times New Roman"/>
          <w:b/>
          <w:sz w:val="24"/>
        </w:rPr>
        <w:t xml:space="preserve">Старшая группа </w:t>
      </w:r>
      <w:r>
        <w:rPr>
          <w:rFonts w:ascii="Times New Roman" w:eastAsia="Times New Roman" w:hAnsi="Times New Roman" w:cs="Times New Roman"/>
          <w:sz w:val="24"/>
        </w:rPr>
        <w:t xml:space="preserve">(шестой год жизни) – Продолжает активно познавать окружающий мир. Он не только задаёт много вопросов, но и сам формулирует ответы или создаёт версии. Ребёнок часто привлекает к себе внимание, поскольку ему нужен свидетель его самовыражения. Иногда для него негативное внимание важнее никакого, поэтому ребёнок может провоцировать взрослого на привлечение внимания «плохими» поступками. С трудом может соизмерить собственные «хочу» с чужими потребностями и взрослыми и поэтому все время проверяет прочность выставленных другими взрослыми границ, желая заполучить то, что хочет. Общаясь со сверстниками познаёт правила взаимодействия с равными себе. Постепенно переходит от сюжетно-ролевых игр к играм с правилами, в которых учится управлять своим поведением. В этом возрасте ребёнку ещё нужен внешний контроль – со стороны его товарищей по игре.  Дети контролируют сначала друг друга, а потом – каждый самого себя. Стремится к большей самостоятельности. Он хочет и может многое делать сам, но ему ещё трубно долго сосредоточится на том, что ему неинтересно. Очень хочет походить на значимых для него взрослых, поэтому любит играть во «взрослые дела» и другие социальные игры. Начинает осознавать половые различия и задавать «неудобные» вопросы. Могут усиливаться страхи, особенно ночные и проявляющиеся в период засыпания. Называет не только основные цвета и их оттенки, но и промежуточные цветовые оттенки; форму </w:t>
      </w:r>
      <w:r>
        <w:rPr>
          <w:rFonts w:ascii="Times New Roman" w:eastAsia="Times New Roman" w:hAnsi="Times New Roman" w:cs="Times New Roman"/>
          <w:sz w:val="24"/>
        </w:rPr>
        <w:lastRenderedPageBreak/>
        <w:t xml:space="preserve">прямоугольников, овалов, треугольников. Воспринимают величину объектов, легко выстраивают в ряд — по возрастанию или убыванию — до 10 различных предметов. При группировке объектов могут учитывать два признака: цвет и форму (материал) и т. д. Способен сочинять достаточно оригинальные и последовательно разворачивающиеся истории.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A04660" w:rsidRDefault="008B2651">
      <w:pPr>
        <w:spacing w:line="259" w:lineRule="auto"/>
        <w:ind w:left="120" w:right="20" w:firstLine="34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Подготовительная группа </w:t>
      </w:r>
      <w:r>
        <w:rPr>
          <w:rFonts w:ascii="Times New Roman" w:eastAsia="Times New Roman" w:hAnsi="Times New Roman" w:cs="Times New Roman"/>
          <w:sz w:val="24"/>
        </w:rPr>
        <w:t xml:space="preserve">(седьмой год жизни) – Ребёнком освоено умение взаимодействовать со сверстниками и взрослыми. Он в состоянии воспринять новые правила, смену деятельности и те требования, которые будут предъявлены ему в школе. Способен учитывать точки зрения других людей и может начать с ними сотрудничать. Приобретает новое представление: маленький камешек, лёгкий для ребёнка, оказывается тяжёлым для воды и поэтому тонет. Способен сосредотачиваться не только на деятельности, которая его увлекает, но и на той, которая деётся с некоторым волевым усилием. К его игровым интересам, в которые входят уже игры по правилам, добавляется познавательный интерес. Но ребёнку в этом возрасте не всегда легко быть усердным и долго заниматься скучным делом. Он ещё легко отвлекается от своих намерений, переключаясь на что-то неожиданное, новое, привлекательное. Очень ориентирован на внешнюю оценку. Поскольку ему пока трудно составить мнение о себе самом, он создаёт свой собственный образ из тех оценок, которые слышит в свой адрес. Продолжает развиваться речь: её звуковая сторона, грамматический строй, лексика. Развивается связная речь. Расширяется словарный запас слов. Начинают употреблять обобщающие существительные, синонимы, антонимы, прилагательные и т.д. </w:t>
      </w:r>
    </w:p>
    <w:p w:rsidR="00A04660" w:rsidRDefault="008B2651">
      <w:pPr>
        <w:spacing w:line="259" w:lineRule="auto"/>
        <w:ind w:left="120" w:right="20" w:firstLine="340"/>
        <w:jc w:val="both"/>
        <w:rPr>
          <w:rFonts w:ascii="Times New Roman" w:eastAsia="Times New Roman" w:hAnsi="Times New Roman" w:cs="Times New Roman"/>
          <w:sz w:val="24"/>
        </w:rPr>
      </w:pPr>
      <w:r>
        <w:rPr>
          <w:rFonts w:ascii="Times New Roman" w:eastAsia="Times New Roman" w:hAnsi="Times New Roman" w:cs="Times New Roman"/>
          <w:b/>
          <w:sz w:val="24"/>
        </w:rPr>
        <w:t>1.4.2. Характеристика образовательного процесса</w:t>
      </w:r>
    </w:p>
    <w:p w:rsidR="00A04660" w:rsidRDefault="008B2651">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Образовательный процесс строится с учётом </w:t>
      </w:r>
      <w:r>
        <w:rPr>
          <w:rFonts w:ascii="Times New Roman" w:eastAsia="Times New Roman" w:hAnsi="Times New Roman" w:cs="Times New Roman"/>
          <w:i/>
          <w:sz w:val="24"/>
        </w:rPr>
        <w:t>современной социокультурной ситуации развития ребёнка.</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1) Бóльшая открытость мира и доступность его познания для ребенка, больше источников информации (телевидение, интернет, большое количество игр и игрушек) ↔ агрессивность доступной для ребенка информации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2) Культурная неустойчивость окружающего мира, смешение культур в совокупности с многоязычностью ↔ разностность и иногда противоречивость предлагаемых разными культурами образцов поведения и образцов отношения к окружающему миру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3) Сложность окружающей среды с технологической точки зрения ↔ нарушение устоявшейся традиционной схемы передачи знаний и опыта от взрослых детям ↔ формирование уже на этапе дошкольного детства универсальных, комплексных качеств личности ребенка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4) Быстрая изменяемость окружающего мира ↔ новая методология познания мира ↔ овладение ребенком комплексным инструментарием познания мира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5) Быстрая изменяемость окружающего мира ↔ понимание ребенком важности и неважности (второстепенности) информации ↔ отбор содержания дошкольного образования ↔ усиление роли взрослого в защите ребенка от негативного воздействия излишних источников познания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6) 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 негативное влияние на здоровье детей – как физическое, так и психическое ↔ возрастание роли инклюзивного образования ↔ влияние на формирование у детей норм поведения, исключающих пренебрежительное отношение к детям с ограниченными возможностями здоровья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i/>
          <w:sz w:val="24"/>
        </w:rPr>
        <w:t>Модель образовательного процесса</w:t>
      </w:r>
      <w:r>
        <w:rPr>
          <w:rFonts w:ascii="Times New Roman" w:eastAsia="Times New Roman" w:hAnsi="Times New Roman" w:cs="Times New Roman"/>
          <w:sz w:val="24"/>
        </w:rPr>
        <w:t xml:space="preserve"> направлена на то, чтобы у детей формировалось интеллектуальное, личностное и физическое развитие, раскрывались его творческие способности, индивидуальность; на взаимодействие с семьёй для полноценного развития ребёнка.</w:t>
      </w:r>
    </w:p>
    <w:tbl>
      <w:tblPr>
        <w:tblW w:w="0" w:type="auto"/>
        <w:tblInd w:w="108" w:type="dxa"/>
        <w:tblCellMar>
          <w:left w:w="10" w:type="dxa"/>
          <w:right w:w="10" w:type="dxa"/>
        </w:tblCellMar>
        <w:tblLook w:val="0000" w:firstRow="0" w:lastRow="0" w:firstColumn="0" w:lastColumn="0" w:noHBand="0" w:noVBand="0"/>
      </w:tblPr>
      <w:tblGrid>
        <w:gridCol w:w="1003"/>
        <w:gridCol w:w="1015"/>
        <w:gridCol w:w="470"/>
        <w:gridCol w:w="421"/>
        <w:gridCol w:w="284"/>
        <w:gridCol w:w="978"/>
        <w:gridCol w:w="351"/>
        <w:gridCol w:w="282"/>
        <w:gridCol w:w="932"/>
        <w:gridCol w:w="347"/>
        <w:gridCol w:w="1062"/>
        <w:gridCol w:w="691"/>
        <w:gridCol w:w="479"/>
        <w:gridCol w:w="1148"/>
      </w:tblGrid>
      <w:tr w:rsidR="00A04660">
        <w:trPr>
          <w:trHeight w:val="1"/>
        </w:trPr>
        <w:tc>
          <w:tcPr>
            <w:tcW w:w="11344"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numPr>
                <w:ilvl w:val="0"/>
                <w:numId w:val="5"/>
              </w:numPr>
              <w:spacing w:after="0" w:line="240" w:lineRule="auto"/>
              <w:ind w:left="720" w:hanging="360"/>
              <w:jc w:val="center"/>
            </w:pPr>
            <w:r>
              <w:rPr>
                <w:rFonts w:ascii="Times New Roman" w:eastAsia="Times New Roman" w:hAnsi="Times New Roman" w:cs="Times New Roman"/>
                <w:sz w:val="24"/>
              </w:rPr>
              <w:t>Развитие ребёнка проходит в привлекательных для него видах детской деятельности:</w:t>
            </w:r>
          </w:p>
        </w:tc>
      </w:tr>
      <w:tr w:rsidR="00A04660">
        <w:trPr>
          <w:trHeight w:val="1"/>
        </w:trPr>
        <w:tc>
          <w:tcPr>
            <w:tcW w:w="10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двига-тельная</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игровая</w:t>
            </w:r>
          </w:p>
        </w:tc>
        <w:tc>
          <w:tcPr>
            <w:tcW w:w="223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Самооб-служива-ние, бытовой трудовая</w:t>
            </w:r>
          </w:p>
        </w:tc>
        <w:tc>
          <w:tcPr>
            <w:tcW w:w="20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познава-тельно-исследо-вательская</w:t>
            </w:r>
          </w:p>
        </w:tc>
        <w:tc>
          <w:tcPr>
            <w:tcW w:w="121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коммуни-кативная</w:t>
            </w:r>
          </w:p>
        </w:tc>
        <w:tc>
          <w:tcPr>
            <w:tcW w:w="14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pPr>
            <w:r>
              <w:rPr>
                <w:rFonts w:ascii="Times New Roman" w:eastAsia="Times New Roman" w:hAnsi="Times New Roman" w:cs="Times New Roman"/>
                <w:sz w:val="24"/>
              </w:rPr>
              <w:t>Восприя-тие художест-веной литературы</w:t>
            </w:r>
          </w:p>
        </w:tc>
        <w:tc>
          <w:tcPr>
            <w:tcW w:w="11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 xml:space="preserve"> Изобра-зитель-ная, констру-ирование</w:t>
            </w:r>
          </w:p>
        </w:tc>
        <w:tc>
          <w:tcPr>
            <w:tcW w:w="11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 xml:space="preserve">музы-кальная </w:t>
            </w:r>
          </w:p>
        </w:tc>
      </w:tr>
      <w:tr w:rsidR="00A04660">
        <w:trPr>
          <w:trHeight w:val="1"/>
        </w:trPr>
        <w:tc>
          <w:tcPr>
            <w:tcW w:w="11344"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numPr>
                <w:ilvl w:val="0"/>
                <w:numId w:val="6"/>
              </w:numPr>
              <w:spacing w:after="0" w:line="240" w:lineRule="auto"/>
              <w:ind w:left="720" w:hanging="360"/>
              <w:jc w:val="center"/>
            </w:pPr>
            <w:r>
              <w:rPr>
                <w:rFonts w:ascii="Times New Roman" w:eastAsia="Times New Roman" w:hAnsi="Times New Roman" w:cs="Times New Roman"/>
                <w:sz w:val="24"/>
              </w:rPr>
              <w:t>Содержание образовательного процесса реализуется через интеграцию:</w:t>
            </w:r>
          </w:p>
        </w:tc>
      </w:tr>
      <w:tr w:rsidR="00A04660">
        <w:trPr>
          <w:trHeight w:val="1"/>
        </w:trPr>
        <w:tc>
          <w:tcPr>
            <w:tcW w:w="5629"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образовательных областей на основе задач</w:t>
            </w:r>
          </w:p>
        </w:tc>
        <w:tc>
          <w:tcPr>
            <w:tcW w:w="5715"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образовательных областей на основе детской деятельности.</w:t>
            </w:r>
          </w:p>
        </w:tc>
      </w:tr>
      <w:tr w:rsidR="00A04660">
        <w:trPr>
          <w:trHeight w:val="1"/>
        </w:trPr>
        <w:tc>
          <w:tcPr>
            <w:tcW w:w="11344"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numPr>
                <w:ilvl w:val="0"/>
                <w:numId w:val="7"/>
              </w:numPr>
              <w:spacing w:after="0" w:line="240" w:lineRule="auto"/>
              <w:ind w:left="720" w:hanging="360"/>
              <w:jc w:val="center"/>
            </w:pPr>
            <w:r>
              <w:rPr>
                <w:rFonts w:ascii="Times New Roman" w:eastAsia="Times New Roman" w:hAnsi="Times New Roman" w:cs="Times New Roman"/>
                <w:sz w:val="24"/>
              </w:rPr>
              <w:t>Образовательные задачи решаются в процессе:</w:t>
            </w:r>
          </w:p>
        </w:tc>
      </w:tr>
      <w:tr w:rsidR="00A04660">
        <w:trPr>
          <w:trHeight w:val="1"/>
        </w:trPr>
        <w:tc>
          <w:tcPr>
            <w:tcW w:w="7950"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Совместная деятельность ребёнка со взрослым</w:t>
            </w:r>
          </w:p>
        </w:tc>
        <w:tc>
          <w:tcPr>
            <w:tcW w:w="1753"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Самостоя-тельная деятельность детей</w:t>
            </w:r>
          </w:p>
        </w:tc>
        <w:tc>
          <w:tcPr>
            <w:tcW w:w="164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Взаимодейст-вие с семьёй и социаль-ными партнёрами</w:t>
            </w:r>
          </w:p>
        </w:tc>
      </w:tr>
      <w:tr w:rsidR="00A04660">
        <w:trPr>
          <w:trHeight w:val="1"/>
        </w:trPr>
        <w:tc>
          <w:tcPr>
            <w:tcW w:w="365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Образовательная деятельность, осуществляющаяся в процессе организации различных видов детской деятельности</w:t>
            </w:r>
          </w:p>
        </w:tc>
        <w:tc>
          <w:tcPr>
            <w:tcW w:w="4299"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Образовательная деятельность, осуществляющаяся в ходе режимных моментов</w:t>
            </w:r>
          </w:p>
        </w:tc>
        <w:tc>
          <w:tcPr>
            <w:tcW w:w="1753"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164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r>
      <w:tr w:rsidR="00A04660">
        <w:trPr>
          <w:trHeight w:val="1"/>
        </w:trPr>
        <w:tc>
          <w:tcPr>
            <w:tcW w:w="11344"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numPr>
                <w:ilvl w:val="0"/>
                <w:numId w:val="8"/>
              </w:numPr>
              <w:spacing w:after="0" w:line="240" w:lineRule="auto"/>
              <w:ind w:left="720" w:hanging="360"/>
              <w:jc w:val="center"/>
            </w:pPr>
            <w:r>
              <w:rPr>
                <w:rFonts w:ascii="Times New Roman" w:eastAsia="Times New Roman" w:hAnsi="Times New Roman" w:cs="Times New Roman"/>
                <w:sz w:val="24"/>
              </w:rPr>
              <w:t>Выбор способов деятельности</w:t>
            </w:r>
          </w:p>
        </w:tc>
      </w:tr>
      <w:tr w:rsidR="00A04660">
        <w:trPr>
          <w:trHeight w:val="1"/>
        </w:trPr>
        <w:tc>
          <w:tcPr>
            <w:tcW w:w="281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Формы организации: индивидуальные, коллективные (малыми группами, парами, фронтально)</w:t>
            </w:r>
          </w:p>
        </w:tc>
        <w:tc>
          <w:tcPr>
            <w:tcW w:w="385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Традиционные и нетрадиционные методы и приёмы</w:t>
            </w:r>
          </w:p>
        </w:tc>
        <w:tc>
          <w:tcPr>
            <w:tcW w:w="4673"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Формы организации детей: игры (подвижные, дидактические, сюжетно-ролевые. театрализованные, режиссёрские), викторины, ситуативный разговор, беседы, наблюдение, дежурство, самообслуживание, поручения, гигиенические и закаливающие процедуры, выставки, мини-музеи, чтение, художественные мастерские, экспериментирование, проектная деятельность и т.д.</w:t>
            </w:r>
          </w:p>
        </w:tc>
      </w:tr>
    </w:tbl>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Проектирование воспитательно - образовательного процесса</w:t>
      </w:r>
      <w:r>
        <w:rPr>
          <w:rFonts w:ascii="Times New Roman" w:eastAsia="Times New Roman" w:hAnsi="Times New Roman" w:cs="Times New Roman"/>
          <w:sz w:val="24"/>
        </w:rPr>
        <w:t xml:space="preserve"> осуществляется в соответствии с контингентом воспитанников, их индивидуальными и возрастными особенностями. Для полноценного проживания ребёнком детской жизни, ощущения радости, уверенности и готовности включаться в индивидуальную и коллективную деятельность  воспитательно - образовательный процесс строится на основном для них </w:t>
      </w:r>
      <w:r>
        <w:rPr>
          <w:rFonts w:ascii="Times New Roman" w:eastAsia="Times New Roman" w:hAnsi="Times New Roman" w:cs="Times New Roman"/>
          <w:i/>
          <w:sz w:val="24"/>
        </w:rPr>
        <w:t>виде деятельности - игровой</w:t>
      </w:r>
      <w:r>
        <w:rPr>
          <w:rFonts w:ascii="Times New Roman" w:eastAsia="Times New Roman" w:hAnsi="Times New Roman" w:cs="Times New Roman"/>
          <w:sz w:val="24"/>
        </w:rPr>
        <w:t>, вносятся элементы сюрпризности, импровизации, поддерживаются детские интересы. Образовательные задачи решаются в совместной деятельности взрослого и детей и самостоятельной деятельности не только в рамках непосредственно образовательной деятельности, но и при проведении режимных моментов. Воспитатели самостоятельно выбирают формы организации детей в различных видах совместной деятельности.</w:t>
      </w:r>
    </w:p>
    <w:tbl>
      <w:tblPr>
        <w:tblW w:w="0" w:type="auto"/>
        <w:tblInd w:w="5" w:type="dxa"/>
        <w:tblCellMar>
          <w:left w:w="10" w:type="dxa"/>
          <w:right w:w="10" w:type="dxa"/>
        </w:tblCellMar>
        <w:tblLook w:val="0000" w:firstRow="0" w:lastRow="0" w:firstColumn="0" w:lastColumn="0" w:noHBand="0" w:noVBand="0"/>
      </w:tblPr>
      <w:tblGrid>
        <w:gridCol w:w="2469"/>
        <w:gridCol w:w="6891"/>
      </w:tblGrid>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lastRenderedPageBreak/>
              <w:t>Виды детской деятельности</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Формы организации детей</w:t>
            </w:r>
          </w:p>
        </w:tc>
      </w:tr>
      <w:tr w:rsidR="00A04660">
        <w:trPr>
          <w:trHeight w:val="1"/>
        </w:trPr>
        <w:tc>
          <w:tcPr>
            <w:tcW w:w="2480" w:type="dxa"/>
            <w:tcBorders>
              <w:top w:val="single" w:sz="4" w:space="0" w:color="000000"/>
              <w:left w:val="single" w:sz="4" w:space="0" w:color="000000"/>
              <w:bottom w:val="single" w:sz="0"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Двигательная</w:t>
            </w:r>
          </w:p>
        </w:tc>
        <w:tc>
          <w:tcPr>
            <w:tcW w:w="7023" w:type="dxa"/>
            <w:tcBorders>
              <w:top w:val="single" w:sz="4" w:space="0" w:color="000000"/>
              <w:left w:val="single" w:sz="4" w:space="0" w:color="000000"/>
              <w:bottom w:val="single" w:sz="0"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Подвижные игры с правилами; подвижные дидактические игры;</w:t>
            </w:r>
          </w:p>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игровые упражнения; игровые ситуации; соревнования; досуг;</w:t>
            </w:r>
          </w:p>
          <w:p w:rsidR="00A04660" w:rsidRDefault="008B2651">
            <w:pPr>
              <w:spacing w:before="85" w:after="0" w:line="240" w:lineRule="auto"/>
            </w:pPr>
            <w:r>
              <w:rPr>
                <w:rFonts w:ascii="Times New Roman" w:eastAsia="Times New Roman" w:hAnsi="Times New Roman" w:cs="Times New Roman"/>
                <w:color w:val="000000"/>
                <w:sz w:val="24"/>
              </w:rPr>
              <w:t>ритмика; спортивные игры и упражнения; аттракционы; спортивные праздники; гимнастика (утренняя и пробуждения).</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Игровая</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pPr>
            <w:r>
              <w:rPr>
                <w:rFonts w:ascii="Times New Roman" w:eastAsia="Times New Roman" w:hAnsi="Times New Roman" w:cs="Times New Roman"/>
                <w:color w:val="000000"/>
                <w:sz w:val="24"/>
              </w:rPr>
              <w:t>Сюжетные игры; игры с правилами; создание игровой ситуации по режимным моментам, с использованием литературного произведения; игры с речевым сопровождением; пальчиковые игры; театрализованные игры.</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 xml:space="preserve">Изобразительная </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Мастерская по изготовлению продуктов детского творчества;</w:t>
            </w:r>
          </w:p>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реализация проектов совместно с родителями; создание творческой группы; детский дизайн; опытно-экспериментальная деятельность;</w:t>
            </w:r>
          </w:p>
          <w:p w:rsidR="00A04660" w:rsidRDefault="008B2651">
            <w:pPr>
              <w:spacing w:before="85" w:after="0" w:line="240" w:lineRule="auto"/>
            </w:pPr>
            <w:r>
              <w:rPr>
                <w:rFonts w:ascii="Times New Roman" w:eastAsia="Times New Roman" w:hAnsi="Times New Roman" w:cs="Times New Roman"/>
                <w:color w:val="000000"/>
                <w:sz w:val="24"/>
              </w:rPr>
              <w:t>выставки; мини-музеи; рисование, лепка, аппликация.</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Коммуникативная (более широкий взгляд на речевое развитие детей)</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Беседа; ситуативный разговор; речевая ситуация; обобщение на определённые темы; напоминание; составление отгадывание загадок; игры (сюжетные, с правилами, театрализованные);</w:t>
            </w:r>
          </w:p>
          <w:p w:rsidR="00A04660" w:rsidRDefault="008B2651">
            <w:pPr>
              <w:spacing w:before="85" w:after="0" w:line="240" w:lineRule="auto"/>
            </w:pPr>
            <w:r>
              <w:rPr>
                <w:rFonts w:ascii="Times New Roman" w:eastAsia="Times New Roman" w:hAnsi="Times New Roman" w:cs="Times New Roman"/>
                <w:color w:val="000000"/>
                <w:sz w:val="24"/>
              </w:rPr>
              <w:t>игровые ситуации; этюды и постановки; логоритмика</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 xml:space="preserve"> Самообслуживание, бытовой труд</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pPr>
            <w:r>
              <w:rPr>
                <w:rFonts w:ascii="Times New Roman" w:eastAsia="Times New Roman" w:hAnsi="Times New Roman" w:cs="Times New Roman"/>
                <w:color w:val="000000"/>
                <w:sz w:val="24"/>
              </w:rPr>
              <w:t>Дежурство, поручение; задания; самообслуживание; совместные действия; экскурсия; хозяйственно-бытовой труд (содружество взрослого и ребёнка), труд в природе, ознакомление с трудом взрослых, ручной труд.</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Познавательно-исследовательская</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pPr>
            <w:r>
              <w:rPr>
                <w:rFonts w:ascii="Times New Roman" w:eastAsia="Times New Roman" w:hAnsi="Times New Roman" w:cs="Times New Roman"/>
                <w:color w:val="000000"/>
                <w:sz w:val="24"/>
              </w:rPr>
              <w:t>Наблюдение; целевые прогулки; экскурсия; решение проблемных ситуаций; экспериментирование; коллекционирование; моделирование; реализация проекта; игры (сюжетные, с правилами); интеллектуальные игры (головоломки, викторины, задачи-шутки, ребусы, кроссворды, шарады); мини-музеи.; конструирование; увлечения.</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Музыкальная</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Слушание; исполнение; импровизация вокальная; музицирование на музыкальных инструментах, пение, подпевание, подвижные игры с музыкальным сопровождением; экспериментирование;</w:t>
            </w:r>
          </w:p>
          <w:p w:rsidR="00A04660" w:rsidRDefault="008B2651">
            <w:pPr>
              <w:spacing w:before="85" w:after="0" w:line="240" w:lineRule="auto"/>
            </w:pPr>
            <w:r>
              <w:rPr>
                <w:rFonts w:ascii="Times New Roman" w:eastAsia="Times New Roman" w:hAnsi="Times New Roman" w:cs="Times New Roman"/>
                <w:color w:val="000000"/>
                <w:sz w:val="24"/>
              </w:rPr>
              <w:t>музыкально-дидактические игры.</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Восприятие художественной литературы</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Чтение; обсуждение; рассматривание иллюстраций; заучивание, рассказывание; беседа; театрализованная деятельность; </w:t>
            </w:r>
          </w:p>
          <w:p w:rsidR="00A04660" w:rsidRDefault="008B2651">
            <w:pPr>
              <w:spacing w:before="85" w:after="0" w:line="240" w:lineRule="auto"/>
            </w:pPr>
            <w:r>
              <w:rPr>
                <w:rFonts w:ascii="Times New Roman" w:eastAsia="Times New Roman" w:hAnsi="Times New Roman" w:cs="Times New Roman"/>
                <w:color w:val="000000"/>
                <w:sz w:val="24"/>
              </w:rPr>
              <w:t>самостоятельная художественная речевая деятельность; викторина; КВН; вопросы и ответы; презентации книжек; выставки в книжном уголке; литературные праздники, досуг.</w:t>
            </w:r>
          </w:p>
        </w:tc>
      </w:tr>
    </w:tbl>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i/>
          <w:sz w:val="24"/>
        </w:rPr>
        <w:t>Контроль</w:t>
      </w:r>
      <w:r>
        <w:rPr>
          <w:rFonts w:ascii="Times New Roman" w:eastAsia="Times New Roman" w:hAnsi="Times New Roman" w:cs="Times New Roman"/>
          <w:sz w:val="24"/>
        </w:rPr>
        <w:t xml:space="preserve"> воспитателя </w:t>
      </w:r>
      <w:r>
        <w:rPr>
          <w:rFonts w:ascii="Times New Roman" w:eastAsia="Times New Roman" w:hAnsi="Times New Roman" w:cs="Times New Roman"/>
          <w:i/>
          <w:sz w:val="24"/>
        </w:rPr>
        <w:t>за ходом образовательного процесса</w:t>
      </w:r>
      <w:r>
        <w:rPr>
          <w:rFonts w:ascii="Times New Roman" w:eastAsia="Times New Roman" w:hAnsi="Times New Roman" w:cs="Times New Roman"/>
          <w:sz w:val="24"/>
        </w:rPr>
        <w:t xml:space="preserve"> осуществляется через:</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итоговые события по завершению освоения темы детьми с включением в них соревновательных моментов, элементы викторин, практических заданий, требующих применения полученных знаний;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построение повседневной жизни детей предусматривающей возможность ещё раз вернуться к тому, что происходило в специально организованной деятельности.</w:t>
      </w:r>
    </w:p>
    <w:p w:rsidR="00A04660" w:rsidRDefault="00A04660">
      <w:pPr>
        <w:spacing w:after="0" w:line="240" w:lineRule="auto"/>
        <w:ind w:left="720"/>
        <w:jc w:val="both"/>
        <w:rPr>
          <w:rFonts w:ascii="Times New Roman" w:eastAsia="Times New Roman" w:hAnsi="Times New Roman" w:cs="Times New Roman"/>
          <w:sz w:val="24"/>
        </w:rPr>
      </w:pP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Методическая служба детского сада работает над</w:t>
      </w:r>
      <w:r>
        <w:rPr>
          <w:rFonts w:ascii="Times New Roman" w:eastAsia="Times New Roman" w:hAnsi="Times New Roman" w:cs="Times New Roman"/>
          <w:sz w:val="24"/>
        </w:rPr>
        <w:t>:</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методической поддержкой педагогического коллектива через использование современных подходов (форы, методы и условия) к повышению профессиональной компетентности педагогических кадров;</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созданием условий для реализации педагогическим коллективом Программы;</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повышение квалификации педагогических работников;</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разработку методических рекомендаций для внедрения современных методик и технологий;</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выявление обобщения и внедрение передового педагогического опыта педагогов работающих в инновационном режиме;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Все это направлено на изменение</w:t>
      </w:r>
      <w:r>
        <w:rPr>
          <w:rFonts w:ascii="Times New Roman" w:eastAsia="Times New Roman" w:hAnsi="Times New Roman" w:cs="Times New Roman"/>
          <w:sz w:val="24"/>
        </w:rPr>
        <w:t>:</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внутренней позиции педагога, объединение групп (общностей), которые наиболее эффективно способствуют решению стоящих перед детским садом задач;</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организации предметно-развивающей среды способствующей обеспечению эмоционального благополучия ребёнка, развития игры, познавательной активности;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 организации образовательной деятельности, а именно, учет интересов детей, поддержание детской инициативы в различных видах детской деятельности</w:t>
      </w:r>
    </w:p>
    <w:p w:rsidR="00A04660" w:rsidRDefault="008B265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При организации образовательной деятельности приоритет отдаётся реализации принципа развивающего обучения, который реализуется: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в ходе взаимодействия ребёнка со взрослым;</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 ходе создания ситуаций направленных на самостоятельный поиск ребёнком решения стоящей задачи, нахождения нового способа действий путём эксперимента, проб и ошибок в ходе совместных наблюдений, рассказов, экскурсий, дискуссий и т.д.</w:t>
      </w:r>
    </w:p>
    <w:p w:rsidR="00A04660" w:rsidRDefault="008B265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 организации образовательной деятельности имеет место реализация  методов и технологий </w:t>
      </w:r>
      <w:r>
        <w:rPr>
          <w:rFonts w:ascii="Times New Roman" w:eastAsia="Times New Roman" w:hAnsi="Times New Roman" w:cs="Times New Roman"/>
          <w:sz w:val="24"/>
        </w:rPr>
        <w:t>которые являются средством развития личностных качеств ребёнка (активности, инициативности, самостоятельности, креативности и др.): технология использования подвижных и спортивных игр, гимнастика для глаз, дыхательная гимнастика, релаксация,</w:t>
      </w:r>
      <w:r>
        <w:rPr>
          <w:rFonts w:ascii="Times New Roman" w:eastAsia="Times New Roman" w:hAnsi="Times New Roman" w:cs="Times New Roman"/>
          <w:b/>
          <w:sz w:val="24"/>
        </w:rPr>
        <w:t xml:space="preserve"> </w:t>
      </w:r>
      <w:r>
        <w:rPr>
          <w:rFonts w:ascii="Times New Roman" w:eastAsia="Times New Roman" w:hAnsi="Times New Roman" w:cs="Times New Roman"/>
          <w:sz w:val="24"/>
        </w:rPr>
        <w:t>личностно-ориентированного взаимодействия, проектная деятельность.</w:t>
      </w:r>
    </w:p>
    <w:p w:rsidR="00A04660" w:rsidRDefault="008B265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Методы и технологии реализуются следующим способом:</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«Использования подвижных и спортивных игр» реализуется поэтапно (обучающий, закрепляющий, самостоятельной деятельности) с учетом возрастных особенностей детей. Технология используется в работе с детьми от 2 до - 7 лет. Первоначальный этап осуществляется в рамках специально организованных формах образовательной деятельности. Заключительный в свободной деятельности детей.</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«Гимнастика для глаз» используется педагогами для снятия напряжения на глаза в продуктивных видах деятельности. Ряд упражнений проводится в середине детской деятельности на 10, 15 минуте. Технология используется с детьми 5-7 лет.</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«Дыхательная гимнастика» используется на занятиях, требующих от детей интенсивной двигательной  активной. Гимнастика проводится после бега. Особенности: вдох через нос, выдох через рот.</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«Релаксация» используется в течение дня с использованием музыкального сопровождения в минуты высокого эмоционального возбуждения детей или после активной физической нагрузки.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«Личностно-ориентированное взаимодействие» - организация взаимодействия взрослого с ребёнком в различных видах деятельности строится на равных, партнёрских отношениях с учетом личностных особенностей детей, с опорой на интересы ребёнка и оказании помощи в поиске своего индивидуального стиля и темпа деятельности. В работе педагога преобладает форма общения, диалог. Оценка деятельности ребёнка основывается на процессе достижения (как ребёнок думал, как размышлял, какие эмоции испытывал.).</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«Проектная деятельность» - используется в ходе детской деятельности для решения поисковых, исследовательских и практических задач. Педагог и ребёнок становятся со-</w:t>
      </w:r>
      <w:r>
        <w:rPr>
          <w:rFonts w:ascii="Times New Roman" w:eastAsia="Times New Roman" w:hAnsi="Times New Roman" w:cs="Times New Roman"/>
          <w:sz w:val="24"/>
        </w:rPr>
        <w:lastRenderedPageBreak/>
        <w:t>участниками деятельности, где никому не принадлежит привилегия указывать, контролировать, оценивать.</w:t>
      </w:r>
    </w:p>
    <w:p w:rsidR="00A04660" w:rsidRDefault="00A04660">
      <w:pPr>
        <w:spacing w:after="0" w:line="240" w:lineRule="auto"/>
        <w:jc w:val="both"/>
        <w:rPr>
          <w:rFonts w:ascii="Times New Roman" w:eastAsia="Times New Roman" w:hAnsi="Times New Roman" w:cs="Times New Roman"/>
          <w:sz w:val="24"/>
        </w:rPr>
      </w:pPr>
    </w:p>
    <w:p w:rsidR="00A04660" w:rsidRDefault="008B265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1.5. Планируемые результаты освоения программы.</w:t>
      </w:r>
    </w:p>
    <w:p w:rsidR="00A04660" w:rsidRDefault="00A04660">
      <w:pPr>
        <w:spacing w:after="0" w:line="240" w:lineRule="auto"/>
        <w:jc w:val="both"/>
        <w:rPr>
          <w:rFonts w:ascii="Times New Roman" w:eastAsia="Times New Roman" w:hAnsi="Times New Roman" w:cs="Times New Roman"/>
          <w:b/>
          <w:sz w:val="24"/>
        </w:rPr>
      </w:pP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1.5.1. Обязательная часть.</w:t>
      </w:r>
    </w:p>
    <w:p w:rsidR="00A04660" w:rsidRDefault="008B265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Результаты освоения Программы представлены в виде целевых ориентиров дошкольного образования, к которым относятся  социально-нормативные возрастные характеристики возможных достижений ребенка на этапе завершения уровня дошкольного образования.</w:t>
      </w:r>
    </w:p>
    <w:p w:rsidR="00A04660" w:rsidRDefault="008B2651">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Примерная общеобразовательная программа</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дошкольного образования «От рождения до школы» /под редакцией Н.Е. Вераксы, Т.С. Комаровой, М.А.Васильевой. – 3-е изд., испр.и доп. – М.: Мозаика-Синтез, 2014. – с 17-22</w:t>
      </w:r>
    </w:p>
    <w:p w:rsidR="00A04660" w:rsidRDefault="008B265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Уровень освоение детьми Программы на каждом возрастном этапе определяется на основе проведения оценки индивидуального развития детей в рамках педагогической диагностики.  Диагностика позволяет путём контроля получить данные о развитии детей по основным направлениям воспитательно - образовательной работы и по образовательным областям (Приложение1).  В детском саду  установлена периодичность проведения промежуточной диагностики - 2 раза в год. Итоговая диагностика проводится 1 раз перед выпуском из детского сада.   </w:t>
      </w:r>
    </w:p>
    <w:p w:rsidR="00A04660" w:rsidRDefault="00A04660">
      <w:pPr>
        <w:spacing w:after="0" w:line="240" w:lineRule="auto"/>
        <w:ind w:firstLine="708"/>
        <w:jc w:val="both"/>
        <w:rPr>
          <w:rFonts w:ascii="Times New Roman" w:eastAsia="Times New Roman" w:hAnsi="Times New Roman" w:cs="Times New Roman"/>
          <w:sz w:val="24"/>
        </w:rPr>
      </w:pPr>
    </w:p>
    <w:p w:rsidR="00A04660" w:rsidRDefault="008B265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1.5.2. Часть, формируемая участниками образовательных отношений</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 основе целевых ориентиров в Программе сформулированы предполагаемые результаты её освоения детьми разных возрастных групп.</w:t>
      </w:r>
    </w:p>
    <w:p w:rsidR="00A04660" w:rsidRDefault="008B2651">
      <w:pPr>
        <w:spacing w:before="120" w:line="240" w:lineRule="auto"/>
        <w:ind w:left="20" w:firstLine="340"/>
        <w:jc w:val="both"/>
        <w:rPr>
          <w:rFonts w:ascii="Times New Roman" w:eastAsia="Times New Roman" w:hAnsi="Times New Roman" w:cs="Times New Roman"/>
          <w:i/>
          <w:sz w:val="24"/>
        </w:rPr>
      </w:pPr>
      <w:r>
        <w:rPr>
          <w:rFonts w:ascii="Times New Roman" w:eastAsia="Times New Roman" w:hAnsi="Times New Roman" w:cs="Times New Roman"/>
          <w:sz w:val="24"/>
        </w:rPr>
        <w:t>Показатели усвоения детьми материала по обучению игре в шахматы</w:t>
      </w:r>
      <w:r>
        <w:rPr>
          <w:rFonts w:ascii="Times New Roman" w:eastAsia="Times New Roman" w:hAnsi="Times New Roman" w:cs="Times New Roman"/>
          <w:i/>
          <w:sz w:val="24"/>
        </w:rPr>
        <w:t>.</w:t>
      </w:r>
    </w:p>
    <w:tbl>
      <w:tblPr>
        <w:tblW w:w="0" w:type="auto"/>
        <w:tblInd w:w="20" w:type="dxa"/>
        <w:tblCellMar>
          <w:left w:w="10" w:type="dxa"/>
          <w:right w:w="10" w:type="dxa"/>
        </w:tblCellMar>
        <w:tblLook w:val="0000" w:firstRow="0" w:lastRow="0" w:firstColumn="0" w:lastColumn="0" w:noHBand="0" w:noVBand="0"/>
      </w:tblPr>
      <w:tblGrid>
        <w:gridCol w:w="1364"/>
        <w:gridCol w:w="8187"/>
      </w:tblGrid>
      <w:tr w:rsidR="00A04660">
        <w:trPr>
          <w:trHeight w:val="1"/>
        </w:trPr>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before="120" w:line="240" w:lineRule="auto"/>
              <w:jc w:val="both"/>
            </w:pPr>
            <w:r>
              <w:rPr>
                <w:rFonts w:ascii="Times New Roman" w:eastAsia="Times New Roman" w:hAnsi="Times New Roman" w:cs="Times New Roman"/>
                <w:sz w:val="24"/>
              </w:rPr>
              <w:t xml:space="preserve">Возраст </w:t>
            </w:r>
          </w:p>
        </w:tc>
        <w:tc>
          <w:tcPr>
            <w:tcW w:w="8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before="120" w:line="240" w:lineRule="auto"/>
              <w:jc w:val="both"/>
            </w:pPr>
            <w:r>
              <w:rPr>
                <w:rFonts w:ascii="Times New Roman" w:eastAsia="Times New Roman" w:hAnsi="Times New Roman" w:cs="Times New Roman"/>
                <w:sz w:val="24"/>
              </w:rPr>
              <w:t>Показатели развития</w:t>
            </w:r>
          </w:p>
        </w:tc>
      </w:tr>
      <w:tr w:rsidR="00A04660">
        <w:trPr>
          <w:trHeight w:val="1"/>
        </w:trPr>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before="120" w:line="240" w:lineRule="auto"/>
              <w:jc w:val="both"/>
            </w:pPr>
            <w:r>
              <w:rPr>
                <w:rFonts w:ascii="Times New Roman" w:eastAsia="Times New Roman" w:hAnsi="Times New Roman" w:cs="Times New Roman"/>
                <w:sz w:val="24"/>
              </w:rPr>
              <w:t>3-4 лет</w:t>
            </w:r>
          </w:p>
        </w:tc>
        <w:tc>
          <w:tcPr>
            <w:tcW w:w="8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before="120" w:line="240" w:lineRule="auto"/>
              <w:jc w:val="both"/>
            </w:pPr>
            <w:r>
              <w:rPr>
                <w:rFonts w:ascii="Times New Roman" w:eastAsia="Times New Roman" w:hAnsi="Times New Roman" w:cs="Times New Roman"/>
                <w:sz w:val="24"/>
              </w:rPr>
              <w:t>Узнаёт фигуру по форме, называет её. Группирует  предметы по заданному признаку.</w:t>
            </w:r>
          </w:p>
        </w:tc>
      </w:tr>
      <w:tr w:rsidR="00A04660">
        <w:trPr>
          <w:trHeight w:val="1"/>
        </w:trPr>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before="120" w:line="240" w:lineRule="auto"/>
              <w:jc w:val="both"/>
            </w:pPr>
            <w:r>
              <w:rPr>
                <w:rFonts w:ascii="Times New Roman" w:eastAsia="Times New Roman" w:hAnsi="Times New Roman" w:cs="Times New Roman"/>
                <w:sz w:val="24"/>
              </w:rPr>
              <w:t>4-5 лет</w:t>
            </w:r>
          </w:p>
        </w:tc>
        <w:tc>
          <w:tcPr>
            <w:tcW w:w="8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before="120" w:line="240" w:lineRule="auto"/>
              <w:ind w:left="20"/>
              <w:jc w:val="both"/>
            </w:pPr>
            <w:r>
              <w:rPr>
                <w:rFonts w:ascii="Times New Roman" w:eastAsia="Times New Roman" w:hAnsi="Times New Roman" w:cs="Times New Roman"/>
                <w:sz w:val="24"/>
              </w:rPr>
              <w:t xml:space="preserve">Называет шахматную фигур  и знает начальное её положении на доске; о том, как двигаются фигуры;  о возможных ходах пешки стоящей на второй линии. </w:t>
            </w:r>
          </w:p>
        </w:tc>
      </w:tr>
      <w:tr w:rsidR="00A04660">
        <w:trPr>
          <w:trHeight w:val="1"/>
        </w:trPr>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before="120" w:line="240" w:lineRule="auto"/>
              <w:jc w:val="both"/>
            </w:pPr>
            <w:r>
              <w:rPr>
                <w:rFonts w:ascii="Times New Roman" w:eastAsia="Times New Roman" w:hAnsi="Times New Roman" w:cs="Times New Roman"/>
                <w:sz w:val="24"/>
              </w:rPr>
              <w:t>5-6 лет</w:t>
            </w:r>
          </w:p>
        </w:tc>
        <w:tc>
          <w:tcPr>
            <w:tcW w:w="8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before="120" w:line="240" w:lineRule="auto"/>
              <w:jc w:val="both"/>
            </w:pPr>
            <w:r>
              <w:rPr>
                <w:rFonts w:ascii="Times New Roman" w:eastAsia="Times New Roman" w:hAnsi="Times New Roman" w:cs="Times New Roman"/>
                <w:sz w:val="24"/>
              </w:rPr>
              <w:t>Знает: название позиции, на которой стоит фигура;  названии горизонтальных линий - дорожек (первая, вторая и т.д.); о том, как двигаются фигуры и бьют, делают ход; Способен сражаться с ограниченным количеством фигур (одинаковых например: слон со слоном или разными слон и ладья).  Определяет, не ставит ли свою фигуру под бой, делает ход; соблюдать правила игры; может запомнить и воспроизвести знакомые ходы в предложенной ситуации.</w:t>
            </w:r>
          </w:p>
        </w:tc>
      </w:tr>
      <w:tr w:rsidR="00A04660">
        <w:trPr>
          <w:trHeight w:val="1"/>
        </w:trPr>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before="120" w:line="240" w:lineRule="auto"/>
              <w:jc w:val="both"/>
            </w:pPr>
            <w:r>
              <w:rPr>
                <w:rFonts w:ascii="Times New Roman" w:eastAsia="Times New Roman" w:hAnsi="Times New Roman" w:cs="Times New Roman"/>
                <w:sz w:val="24"/>
              </w:rPr>
              <w:t>6-7 лет</w:t>
            </w:r>
          </w:p>
        </w:tc>
        <w:tc>
          <w:tcPr>
            <w:tcW w:w="8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before="120" w:line="240" w:lineRule="auto"/>
              <w:jc w:val="both"/>
            </w:pPr>
            <w:r>
              <w:rPr>
                <w:rFonts w:ascii="Times New Roman" w:eastAsia="Times New Roman" w:hAnsi="Times New Roman" w:cs="Times New Roman"/>
                <w:sz w:val="24"/>
              </w:rPr>
              <w:t xml:space="preserve">Знает: о превращении пешки в фигуру; о значении терминов – диагональ, размен, ничья, шах, мат; Соблюдает последовательность выбора хода (смотрит, нельзя ли побить фигуру противника; выясняет нельзя ли сделать фигурой такой ход, после которого противник не сможет сделать своей фигурой ни одного хода, чтобы не потерять свою фигуру. Способен сдерживать эмоции и принимать проигрыш. Соблюдать правила игры; может запомнить и воспроизвести знакомые ходы в предложенной ситуации. </w:t>
            </w:r>
            <w:r>
              <w:rPr>
                <w:rFonts w:ascii="Times New Roman" w:eastAsia="Times New Roman" w:hAnsi="Times New Roman" w:cs="Times New Roman"/>
                <w:sz w:val="24"/>
              </w:rPr>
              <w:lastRenderedPageBreak/>
              <w:t>Ведёт игру со всеми фигурами.</w:t>
            </w:r>
          </w:p>
        </w:tc>
      </w:tr>
    </w:tbl>
    <w:p w:rsidR="00A04660" w:rsidRDefault="008B2651">
      <w:pPr>
        <w:spacing w:before="120" w:after="0" w:line="240" w:lineRule="auto"/>
        <w:ind w:left="20" w:firstLine="340"/>
        <w:jc w:val="both"/>
        <w:rPr>
          <w:rFonts w:ascii="Times New Roman" w:eastAsia="Times New Roman" w:hAnsi="Times New Roman" w:cs="Times New Roman"/>
          <w:sz w:val="24"/>
        </w:rPr>
      </w:pPr>
      <w:r>
        <w:rPr>
          <w:rFonts w:ascii="Times New Roman" w:eastAsia="Times New Roman" w:hAnsi="Times New Roman" w:cs="Times New Roman"/>
          <w:i/>
          <w:sz w:val="24"/>
        </w:rPr>
        <w:t>Оценка уровня развития</w:t>
      </w:r>
      <w:r>
        <w:rPr>
          <w:rFonts w:ascii="Times New Roman" w:eastAsia="Times New Roman" w:hAnsi="Times New Roman" w:cs="Times New Roman"/>
          <w:sz w:val="24"/>
        </w:rPr>
        <w:t>:  1балл – показатель не сформирован; 2 балла – показатель на стадии формирования; 3 балла – показатель сформирован.</w:t>
      </w:r>
    </w:p>
    <w:p w:rsidR="00A04660" w:rsidRDefault="008B2651">
      <w:pPr>
        <w:spacing w:before="120" w:after="0" w:line="240" w:lineRule="auto"/>
        <w:ind w:left="20" w:firstLine="340"/>
        <w:jc w:val="both"/>
        <w:rPr>
          <w:rFonts w:ascii="Times New Roman" w:eastAsia="Times New Roman" w:hAnsi="Times New Roman" w:cs="Times New Roman"/>
          <w:sz w:val="24"/>
        </w:rPr>
      </w:pPr>
      <w:r>
        <w:rPr>
          <w:rFonts w:ascii="Times New Roman" w:eastAsia="Times New Roman" w:hAnsi="Times New Roman" w:cs="Times New Roman"/>
          <w:sz w:val="24"/>
        </w:rPr>
        <w:t>Результаты педагогической диагностики используются исключительно для решения следующих образовательных задач:</w:t>
      </w:r>
    </w:p>
    <w:p w:rsidR="00A04660" w:rsidRDefault="008B2651">
      <w:pPr>
        <w:numPr>
          <w:ilvl w:val="0"/>
          <w:numId w:val="9"/>
        </w:numPr>
        <w:spacing w:before="120"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Индивидуализации образования (в том числе поддержка ребёнка, построение его образовательной траектории или профессиональной коррекции особенностей развития);</w:t>
      </w:r>
    </w:p>
    <w:p w:rsidR="00A04660" w:rsidRDefault="008B2651">
      <w:pPr>
        <w:numPr>
          <w:ilvl w:val="0"/>
          <w:numId w:val="9"/>
        </w:numPr>
        <w:spacing w:before="120"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Оптимизации работы с группой детей.</w:t>
      </w:r>
    </w:p>
    <w:p w:rsidR="00A04660" w:rsidRDefault="008B2651">
      <w:pPr>
        <w:spacing w:before="120"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rsidR="00A04660" w:rsidRDefault="008B2651">
      <w:pPr>
        <w:spacing w:after="0" w:line="240" w:lineRule="auto"/>
        <w:ind w:left="20" w:firstLine="340"/>
        <w:jc w:val="both"/>
        <w:rPr>
          <w:rFonts w:ascii="Times New Roman" w:eastAsia="Times New Roman" w:hAnsi="Times New Roman" w:cs="Times New Roman"/>
          <w:sz w:val="24"/>
        </w:rPr>
      </w:pPr>
      <w:r>
        <w:rPr>
          <w:rFonts w:ascii="Times New Roman" w:eastAsia="Times New Roman" w:hAnsi="Times New Roman" w:cs="Times New Roman"/>
          <w:sz w:val="24"/>
        </w:rPr>
        <w:t xml:space="preserve"> Итоговые результаты освоения программы реализуются через заполнение региональной </w:t>
      </w:r>
      <w:r>
        <w:rPr>
          <w:rFonts w:ascii="Times New Roman" w:eastAsia="Times New Roman" w:hAnsi="Times New Roman" w:cs="Times New Roman"/>
          <w:i/>
          <w:sz w:val="24"/>
        </w:rPr>
        <w:t xml:space="preserve">«Индивидуальной карты развития ребёнка старшего дошкольного возраста». </w:t>
      </w:r>
      <w:r>
        <w:rPr>
          <w:rFonts w:ascii="Times New Roman" w:eastAsia="Times New Roman" w:hAnsi="Times New Roman" w:cs="Times New Roman"/>
          <w:sz w:val="24"/>
        </w:rPr>
        <w:t>(Приложение 2). Карта выдаётся в начале учебного года на каждого выпускника детского сада. В заполнении принимают участие родители, воспитатели,  медицинская сестра.</w:t>
      </w:r>
    </w:p>
    <w:p w:rsidR="00A04660" w:rsidRDefault="008B2651">
      <w:pPr>
        <w:spacing w:after="0" w:line="240" w:lineRule="auto"/>
        <w:ind w:left="40" w:firstLine="340"/>
        <w:jc w:val="both"/>
        <w:rPr>
          <w:rFonts w:ascii="Times New Roman" w:eastAsia="Times New Roman" w:hAnsi="Times New Roman" w:cs="Times New Roman"/>
          <w:sz w:val="24"/>
        </w:rPr>
      </w:pPr>
      <w:r>
        <w:rPr>
          <w:rFonts w:ascii="Times New Roman" w:eastAsia="Times New Roman" w:hAnsi="Times New Roman" w:cs="Times New Roman"/>
          <w:sz w:val="24"/>
        </w:rPr>
        <w:t>Система мониторинга.</w:t>
      </w:r>
    </w:p>
    <w:tbl>
      <w:tblPr>
        <w:tblW w:w="0" w:type="auto"/>
        <w:tblInd w:w="108" w:type="dxa"/>
        <w:tblCellMar>
          <w:left w:w="10" w:type="dxa"/>
          <w:right w:w="10" w:type="dxa"/>
        </w:tblCellMar>
        <w:tblLook w:val="0000" w:firstRow="0" w:lastRow="0" w:firstColumn="0" w:lastColumn="0" w:noHBand="0" w:noVBand="0"/>
      </w:tblPr>
      <w:tblGrid>
        <w:gridCol w:w="1691"/>
        <w:gridCol w:w="5170"/>
        <w:gridCol w:w="2602"/>
      </w:tblGrid>
      <w:tr w:rsidR="00A04660">
        <w:tc>
          <w:tcPr>
            <w:tcW w:w="1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rPr>
              <w:t>Срок проведения</w:t>
            </w:r>
          </w:p>
        </w:tc>
        <w:tc>
          <w:tcPr>
            <w:tcW w:w="5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rPr>
              <w:t>Содержание диагностики</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rPr>
              <w:t>Ответственные</w:t>
            </w:r>
          </w:p>
        </w:tc>
      </w:tr>
      <w:tr w:rsidR="00A04660">
        <w:tc>
          <w:tcPr>
            <w:tcW w:w="1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rPr>
              <w:t>Сентябрь-октябрь</w:t>
            </w:r>
          </w:p>
        </w:tc>
        <w:tc>
          <w:tcPr>
            <w:tcW w:w="5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Диагностика определения промежуточных результатов освоения программы на начало года; </w:t>
            </w:r>
          </w:p>
          <w:p w:rsidR="00A04660" w:rsidRDefault="008B2651">
            <w:pPr>
              <w:spacing w:after="0" w:line="240" w:lineRule="auto"/>
              <w:rPr>
                <w:rFonts w:ascii="Times New Roman" w:eastAsia="Times New Roman" w:hAnsi="Times New Roman" w:cs="Times New Roman"/>
              </w:rPr>
            </w:pPr>
            <w:r>
              <w:rPr>
                <w:rFonts w:ascii="Times New Roman" w:eastAsia="Times New Roman" w:hAnsi="Times New Roman" w:cs="Times New Roman"/>
              </w:rPr>
              <w:t>- Диагностика детей подготовительных групп по методике М. Безруких (с занесением результатов в электронную базу данных);</w:t>
            </w:r>
          </w:p>
          <w:p w:rsidR="00A04660" w:rsidRDefault="008B2651">
            <w:pPr>
              <w:spacing w:after="0" w:line="240" w:lineRule="auto"/>
            </w:pPr>
            <w:r>
              <w:rPr>
                <w:rFonts w:ascii="Times New Roman" w:eastAsia="Times New Roman" w:hAnsi="Times New Roman" w:cs="Times New Roman"/>
              </w:rPr>
              <w:t>- Анализ адаптации детей к условиям пребывания в детском саду;</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Воспитатели</w:t>
            </w:r>
          </w:p>
          <w:p w:rsidR="00A04660" w:rsidRDefault="00A04660">
            <w:pPr>
              <w:spacing w:after="0" w:line="240" w:lineRule="auto"/>
              <w:jc w:val="both"/>
              <w:rPr>
                <w:rFonts w:ascii="Times New Roman" w:eastAsia="Times New Roman" w:hAnsi="Times New Roman" w:cs="Times New Roman"/>
              </w:rPr>
            </w:pPr>
          </w:p>
          <w:p w:rsidR="00A04660" w:rsidRDefault="008B265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Экспертная группа</w:t>
            </w:r>
          </w:p>
          <w:p w:rsidR="00A04660" w:rsidRDefault="008B265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A04660" w:rsidRDefault="00A04660">
            <w:pPr>
              <w:spacing w:after="0" w:line="240" w:lineRule="auto"/>
              <w:jc w:val="both"/>
              <w:rPr>
                <w:rFonts w:ascii="Times New Roman" w:eastAsia="Times New Roman" w:hAnsi="Times New Roman" w:cs="Times New Roman"/>
              </w:rPr>
            </w:pPr>
          </w:p>
          <w:p w:rsidR="00A04660" w:rsidRDefault="008B2651">
            <w:pPr>
              <w:spacing w:after="0" w:line="240" w:lineRule="auto"/>
              <w:jc w:val="both"/>
            </w:pPr>
            <w:r>
              <w:rPr>
                <w:rFonts w:ascii="Times New Roman" w:eastAsia="Times New Roman" w:hAnsi="Times New Roman" w:cs="Times New Roman"/>
              </w:rPr>
              <w:t>Медицинская сестра</w:t>
            </w:r>
          </w:p>
        </w:tc>
      </w:tr>
      <w:tr w:rsidR="00A04660">
        <w:tc>
          <w:tcPr>
            <w:tcW w:w="1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rPr>
              <w:t>апрель</w:t>
            </w:r>
          </w:p>
        </w:tc>
        <w:tc>
          <w:tcPr>
            <w:tcW w:w="5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pPr>
            <w:r>
              <w:rPr>
                <w:rFonts w:ascii="Times New Roman" w:eastAsia="Times New Roman" w:hAnsi="Times New Roman" w:cs="Times New Roman"/>
              </w:rPr>
              <w:t xml:space="preserve"> - Изучение степени удовлетворённости родителей качеством деятельности  ДОУ (анкетирование)</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Старший воспитатель</w:t>
            </w:r>
          </w:p>
          <w:p w:rsidR="00A04660" w:rsidRDefault="00A04660">
            <w:pPr>
              <w:spacing w:after="0" w:line="240" w:lineRule="auto"/>
              <w:jc w:val="both"/>
            </w:pPr>
          </w:p>
        </w:tc>
      </w:tr>
      <w:tr w:rsidR="00A04660">
        <w:tc>
          <w:tcPr>
            <w:tcW w:w="1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rPr>
              <w:t>май</w:t>
            </w:r>
          </w:p>
        </w:tc>
        <w:tc>
          <w:tcPr>
            <w:tcW w:w="54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rPr>
            </w:pPr>
            <w:r>
              <w:rPr>
                <w:rFonts w:ascii="Times New Roman" w:eastAsia="Times New Roman" w:hAnsi="Times New Roman" w:cs="Times New Roman"/>
              </w:rPr>
              <w:t>- Диагностика определения промежуточных результатов освоения программы на конец года;</w:t>
            </w:r>
          </w:p>
          <w:p w:rsidR="00A04660" w:rsidRDefault="008B2651">
            <w:pPr>
              <w:spacing w:after="0" w:line="240" w:lineRule="auto"/>
              <w:rPr>
                <w:rFonts w:ascii="Times New Roman" w:eastAsia="Times New Roman" w:hAnsi="Times New Roman" w:cs="Times New Roman"/>
              </w:rPr>
            </w:pPr>
            <w:r>
              <w:rPr>
                <w:rFonts w:ascii="Times New Roman" w:eastAsia="Times New Roman" w:hAnsi="Times New Roman" w:cs="Times New Roman"/>
              </w:rPr>
              <w:t>- Диагностика детей подготовительных групп по методике М. Безруких (с занесением результатов в электронную базу данных);</w:t>
            </w:r>
          </w:p>
          <w:p w:rsidR="00A04660" w:rsidRDefault="008B2651">
            <w:pPr>
              <w:spacing w:after="0" w:line="240" w:lineRule="auto"/>
            </w:pPr>
            <w:r>
              <w:rPr>
                <w:rFonts w:ascii="Times New Roman" w:eastAsia="Times New Roman" w:hAnsi="Times New Roman" w:cs="Times New Roman"/>
              </w:rPr>
              <w:t>- Диагностика определения итоговых результатов освоения программы (с заполнением индивидуальной карты развития).</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Воспитатели</w:t>
            </w:r>
          </w:p>
          <w:p w:rsidR="00A04660" w:rsidRDefault="00A04660">
            <w:pPr>
              <w:spacing w:after="0" w:line="240" w:lineRule="auto"/>
              <w:jc w:val="both"/>
              <w:rPr>
                <w:rFonts w:ascii="Times New Roman" w:eastAsia="Times New Roman" w:hAnsi="Times New Roman" w:cs="Times New Roman"/>
              </w:rPr>
            </w:pPr>
          </w:p>
          <w:p w:rsidR="00A04660" w:rsidRDefault="008B265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Экспертная группа</w:t>
            </w:r>
          </w:p>
          <w:p w:rsidR="00A04660" w:rsidRDefault="008B265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A04660" w:rsidRDefault="00A04660">
            <w:pPr>
              <w:spacing w:after="0" w:line="240" w:lineRule="auto"/>
              <w:jc w:val="both"/>
              <w:rPr>
                <w:rFonts w:ascii="Times New Roman" w:eastAsia="Times New Roman" w:hAnsi="Times New Roman" w:cs="Times New Roman"/>
              </w:rPr>
            </w:pPr>
          </w:p>
          <w:p w:rsidR="00A04660" w:rsidRDefault="008B2651">
            <w:pPr>
              <w:spacing w:after="0" w:line="240" w:lineRule="auto"/>
              <w:jc w:val="both"/>
            </w:pPr>
            <w:r>
              <w:rPr>
                <w:rFonts w:ascii="Times New Roman" w:eastAsia="Times New Roman" w:hAnsi="Times New Roman" w:cs="Times New Roman"/>
              </w:rPr>
              <w:t xml:space="preserve">Воспитатели,  </w:t>
            </w:r>
          </w:p>
        </w:tc>
      </w:tr>
    </w:tbl>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 </w:t>
      </w:r>
    </w:p>
    <w:p w:rsidR="00A04660" w:rsidRDefault="008B2651">
      <w:pPr>
        <w:ind w:firstLine="4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II. Содержательный раздел  </w:t>
      </w:r>
    </w:p>
    <w:p w:rsidR="00A04660" w:rsidRDefault="008B2651">
      <w:pPr>
        <w:ind w:firstLine="460"/>
        <w:jc w:val="both"/>
        <w:rPr>
          <w:rFonts w:ascii="Times New Roman" w:eastAsia="Times New Roman" w:hAnsi="Times New Roman" w:cs="Times New Roman"/>
          <w:b/>
          <w:sz w:val="24"/>
        </w:rPr>
      </w:pPr>
      <w:r>
        <w:rPr>
          <w:rFonts w:ascii="Times New Roman" w:eastAsia="Times New Roman" w:hAnsi="Times New Roman" w:cs="Times New Roman"/>
          <w:b/>
          <w:sz w:val="24"/>
        </w:rPr>
        <w:t>2.1. Образовательная область «Социально-коммуникативное развитие».</w:t>
      </w:r>
    </w:p>
    <w:p w:rsidR="00A04660" w:rsidRDefault="008B2651">
      <w:pPr>
        <w:ind w:firstLine="460"/>
        <w:jc w:val="both"/>
        <w:rPr>
          <w:rFonts w:ascii="Times New Roman" w:eastAsia="Times New Roman" w:hAnsi="Times New Roman" w:cs="Times New Roman"/>
          <w:b/>
          <w:sz w:val="24"/>
        </w:rPr>
      </w:pPr>
      <w:r>
        <w:rPr>
          <w:rFonts w:ascii="Times New Roman" w:eastAsia="Times New Roman" w:hAnsi="Times New Roman" w:cs="Times New Roman"/>
          <w:b/>
          <w:sz w:val="24"/>
        </w:rPr>
        <w:t>2.1.1. Обязательная часть.</w:t>
      </w:r>
    </w:p>
    <w:p w:rsidR="00A04660" w:rsidRDefault="008B2651">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Примерная общеобразовательная программа</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дошкольного образования «От рождения до школы» /под редакцией Н.Е. Вераксы, Т.С. Комаровой, М.А.Васильевой. – 3-е изд., испр.и доп – М.: Мозаика-Синтез, 2014. – с 46-63</w:t>
      </w:r>
    </w:p>
    <w:p w:rsidR="00A04660" w:rsidRDefault="00A04660">
      <w:pPr>
        <w:spacing w:after="0" w:line="240" w:lineRule="auto"/>
        <w:ind w:firstLine="708"/>
        <w:rPr>
          <w:rFonts w:ascii="Times New Roman" w:eastAsia="Times New Roman" w:hAnsi="Times New Roman" w:cs="Times New Roman"/>
          <w:color w:val="000000"/>
          <w:sz w:val="24"/>
        </w:rPr>
      </w:pPr>
    </w:p>
    <w:p w:rsidR="00A04660" w:rsidRDefault="008B2651">
      <w:pPr>
        <w:spacing w:after="0" w:line="240" w:lineRule="auto"/>
        <w:ind w:firstLine="70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Направления реализации образовательной области</w:t>
      </w:r>
    </w:p>
    <w:p w:rsidR="00A04660" w:rsidRDefault="008B2651">
      <w:pPr>
        <w:spacing w:after="0" w:line="240" w:lineRule="auto"/>
        <w:ind w:firstLine="708"/>
        <w:jc w:val="center"/>
        <w:rPr>
          <w:rFonts w:ascii="Times New Roman" w:eastAsia="Times New Roman" w:hAnsi="Times New Roman" w:cs="Times New Roman"/>
          <w:sz w:val="24"/>
        </w:rPr>
      </w:pPr>
      <w:r>
        <w:rPr>
          <w:rFonts w:ascii="Times New Roman" w:eastAsia="Times New Roman" w:hAnsi="Times New Roman" w:cs="Times New Roman"/>
          <w:color w:val="000000"/>
          <w:sz w:val="24"/>
        </w:rPr>
        <w:t>«</w:t>
      </w:r>
      <w:r>
        <w:rPr>
          <w:rFonts w:ascii="Times New Roman" w:eastAsia="Times New Roman" w:hAnsi="Times New Roman" w:cs="Times New Roman"/>
          <w:sz w:val="24"/>
        </w:rPr>
        <w:t>Социально-коммуникативное развитие»</w:t>
      </w:r>
    </w:p>
    <w:tbl>
      <w:tblPr>
        <w:tblW w:w="0" w:type="auto"/>
        <w:tblInd w:w="108" w:type="dxa"/>
        <w:tblCellMar>
          <w:left w:w="10" w:type="dxa"/>
          <w:right w:w="10" w:type="dxa"/>
        </w:tblCellMar>
        <w:tblLook w:val="0000" w:firstRow="0" w:lastRow="0" w:firstColumn="0" w:lastColumn="0" w:noHBand="0" w:noVBand="0"/>
      </w:tblPr>
      <w:tblGrid>
        <w:gridCol w:w="2363"/>
        <w:gridCol w:w="2370"/>
        <w:gridCol w:w="2356"/>
        <w:gridCol w:w="2374"/>
      </w:tblGrid>
      <w:tr w:rsidR="00A04660">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 xml:space="preserve">Развитие игровой деятельности детей </w:t>
            </w:r>
            <w:r>
              <w:rPr>
                <w:rFonts w:ascii="Times New Roman" w:eastAsia="Times New Roman" w:hAnsi="Times New Roman" w:cs="Times New Roman"/>
                <w:sz w:val="24"/>
              </w:rPr>
              <w:lastRenderedPageBreak/>
              <w:t>с целью освоения различных социальных ролей</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lastRenderedPageBreak/>
              <w:t xml:space="preserve">Формирование основ безопасного </w:t>
            </w:r>
            <w:r>
              <w:rPr>
                <w:rFonts w:ascii="Times New Roman" w:eastAsia="Times New Roman" w:hAnsi="Times New Roman" w:cs="Times New Roman"/>
                <w:sz w:val="24"/>
              </w:rPr>
              <w:lastRenderedPageBreak/>
              <w:t>поведения в быту, социуме, природе</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lastRenderedPageBreak/>
              <w:t>Трудовое воспитание</w:t>
            </w:r>
          </w:p>
        </w:tc>
        <w:tc>
          <w:tcPr>
            <w:tcW w:w="23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 xml:space="preserve">Патриотическое воспитание детей </w:t>
            </w:r>
            <w:r>
              <w:rPr>
                <w:rFonts w:ascii="Times New Roman" w:eastAsia="Times New Roman" w:hAnsi="Times New Roman" w:cs="Times New Roman"/>
                <w:sz w:val="24"/>
              </w:rPr>
              <w:lastRenderedPageBreak/>
              <w:t>дошкольного возраста</w:t>
            </w:r>
          </w:p>
        </w:tc>
      </w:tr>
    </w:tbl>
    <w:p w:rsidR="00A04660" w:rsidRDefault="00A04660">
      <w:pPr>
        <w:spacing w:after="0" w:line="240" w:lineRule="auto"/>
        <w:ind w:firstLine="708"/>
        <w:jc w:val="center"/>
        <w:rPr>
          <w:rFonts w:ascii="Times New Roman" w:eastAsia="Times New Roman" w:hAnsi="Times New Roman" w:cs="Times New Roman"/>
          <w:sz w:val="24"/>
        </w:rPr>
      </w:pPr>
    </w:p>
    <w:p w:rsidR="00A04660" w:rsidRDefault="008B2651">
      <w:pPr>
        <w:spacing w:after="0" w:line="240" w:lineRule="auto"/>
        <w:ind w:firstLine="708"/>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Направление. Развитие игровой деятельности.</w:t>
      </w:r>
    </w:p>
    <w:p w:rsidR="00A04660" w:rsidRDefault="00A04660">
      <w:pPr>
        <w:spacing w:after="0" w:line="240" w:lineRule="auto"/>
        <w:ind w:left="360"/>
        <w:rPr>
          <w:rFonts w:ascii="Times New Roman" w:eastAsia="Times New Roman" w:hAnsi="Times New Roman" w:cs="Times New Roman"/>
          <w:sz w:val="24"/>
        </w:rPr>
      </w:pPr>
    </w:p>
    <w:p w:rsidR="00A04660" w:rsidRDefault="008B2651">
      <w:pPr>
        <w:spacing w:after="0" w:line="240" w:lineRule="auto"/>
        <w:ind w:left="360"/>
        <w:jc w:val="center"/>
        <w:rPr>
          <w:rFonts w:ascii="Times New Roman" w:eastAsia="Times New Roman" w:hAnsi="Times New Roman" w:cs="Times New Roman"/>
          <w:sz w:val="24"/>
        </w:rPr>
      </w:pPr>
      <w:r>
        <w:rPr>
          <w:rFonts w:ascii="Times New Roman" w:eastAsia="Times New Roman" w:hAnsi="Times New Roman" w:cs="Times New Roman"/>
          <w:i/>
          <w:sz w:val="24"/>
        </w:rPr>
        <w:t>Педагогическая поддержка самодеятельных игр, обеспечение педагогических условий развития игры</w:t>
      </w:r>
      <w:r>
        <w:rPr>
          <w:rFonts w:ascii="Times New Roman" w:eastAsia="Times New Roman" w:hAnsi="Times New Roman" w:cs="Times New Roman"/>
          <w:sz w:val="24"/>
        </w:rPr>
        <w:t>.</w:t>
      </w:r>
    </w:p>
    <w:tbl>
      <w:tblPr>
        <w:tblW w:w="0" w:type="auto"/>
        <w:tblInd w:w="360" w:type="dxa"/>
        <w:tblCellMar>
          <w:left w:w="10" w:type="dxa"/>
          <w:right w:w="10" w:type="dxa"/>
        </w:tblCellMar>
        <w:tblLook w:val="0000" w:firstRow="0" w:lastRow="0" w:firstColumn="0" w:lastColumn="0" w:noHBand="0" w:noVBand="0"/>
      </w:tblPr>
      <w:tblGrid>
        <w:gridCol w:w="9211"/>
      </w:tblGrid>
      <w:tr w:rsidR="00A04660">
        <w:trPr>
          <w:trHeight w:val="1"/>
        </w:trPr>
        <w:tc>
          <w:tcPr>
            <w:tcW w:w="9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numPr>
                <w:ilvl w:val="0"/>
                <w:numId w:val="10"/>
              </w:numPr>
              <w:spacing w:after="0" w:line="240" w:lineRule="auto"/>
              <w:ind w:left="720" w:hanging="360"/>
            </w:pPr>
            <w:r>
              <w:rPr>
                <w:rFonts w:ascii="Times New Roman" w:eastAsia="Times New Roman" w:hAnsi="Times New Roman" w:cs="Times New Roman"/>
                <w:sz w:val="24"/>
              </w:rPr>
              <w:t>Обогащение детей знаниями и опытом деятельности</w:t>
            </w:r>
          </w:p>
        </w:tc>
      </w:tr>
      <w:tr w:rsidR="00A04660">
        <w:trPr>
          <w:trHeight w:val="1"/>
        </w:trPr>
        <w:tc>
          <w:tcPr>
            <w:tcW w:w="9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numPr>
                <w:ilvl w:val="0"/>
                <w:numId w:val="10"/>
              </w:numPr>
              <w:spacing w:after="0" w:line="240" w:lineRule="auto"/>
              <w:ind w:left="720" w:hanging="360"/>
            </w:pPr>
            <w:r>
              <w:rPr>
                <w:rFonts w:ascii="Times New Roman" w:eastAsia="Times New Roman" w:hAnsi="Times New Roman" w:cs="Times New Roman"/>
                <w:sz w:val="24"/>
              </w:rPr>
              <w:t>Передача игровой культуры ребёнку (обучающие игры, досуговые игры)</w:t>
            </w:r>
          </w:p>
        </w:tc>
      </w:tr>
      <w:tr w:rsidR="00A04660">
        <w:trPr>
          <w:trHeight w:val="1"/>
        </w:trPr>
        <w:tc>
          <w:tcPr>
            <w:tcW w:w="9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numPr>
                <w:ilvl w:val="0"/>
                <w:numId w:val="10"/>
              </w:numPr>
              <w:spacing w:after="0" w:line="240" w:lineRule="auto"/>
              <w:ind w:left="720" w:hanging="360"/>
            </w:pPr>
            <w:r>
              <w:rPr>
                <w:rFonts w:ascii="Times New Roman" w:eastAsia="Times New Roman" w:hAnsi="Times New Roman" w:cs="Times New Roman"/>
                <w:sz w:val="24"/>
              </w:rPr>
              <w:t>Развивающая предметно-игровая среда</w:t>
            </w:r>
          </w:p>
        </w:tc>
      </w:tr>
      <w:tr w:rsidR="00A04660">
        <w:trPr>
          <w:trHeight w:val="1"/>
        </w:trPr>
        <w:tc>
          <w:tcPr>
            <w:tcW w:w="92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numPr>
                <w:ilvl w:val="0"/>
                <w:numId w:val="10"/>
              </w:numPr>
              <w:spacing w:after="0" w:line="240" w:lineRule="auto"/>
              <w:ind w:left="720" w:hanging="360"/>
            </w:pPr>
            <w:r>
              <w:rPr>
                <w:rFonts w:ascii="Times New Roman" w:eastAsia="Times New Roman" w:hAnsi="Times New Roman" w:cs="Times New Roman"/>
                <w:sz w:val="24"/>
              </w:rPr>
              <w:t>Активизация проблемного общения взрослого с детьми</w:t>
            </w:r>
          </w:p>
        </w:tc>
      </w:tr>
    </w:tbl>
    <w:p w:rsidR="00A04660" w:rsidRDefault="00A04660">
      <w:pPr>
        <w:spacing w:after="0" w:line="240" w:lineRule="auto"/>
        <w:ind w:left="360"/>
        <w:rPr>
          <w:rFonts w:ascii="Times New Roman" w:eastAsia="Times New Roman" w:hAnsi="Times New Roman" w:cs="Times New Roman"/>
          <w:sz w:val="24"/>
        </w:rPr>
      </w:pP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Направления. Трудовое воспитание, патриотическое воспитание, основы безопасного поведения</w:t>
      </w:r>
    </w:p>
    <w:p w:rsidR="00A04660" w:rsidRDefault="008B2651">
      <w:pPr>
        <w:spacing w:after="0" w:line="240" w:lineRule="auto"/>
        <w:ind w:firstLine="459"/>
        <w:jc w:val="center"/>
        <w:rPr>
          <w:rFonts w:ascii="Times New Roman" w:eastAsia="Times New Roman" w:hAnsi="Times New Roman" w:cs="Times New Roman"/>
          <w:i/>
          <w:sz w:val="24"/>
        </w:rPr>
      </w:pPr>
      <w:r>
        <w:rPr>
          <w:rFonts w:ascii="Times New Roman" w:eastAsia="Times New Roman" w:hAnsi="Times New Roman" w:cs="Times New Roman"/>
          <w:i/>
          <w:sz w:val="24"/>
        </w:rPr>
        <w:t>Способы поддержки детской инициативы.</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3 - 4 года  </w:t>
      </w:r>
      <w:r>
        <w:rPr>
          <w:rFonts w:ascii="Times New Roman" w:eastAsia="Times New Roman" w:hAnsi="Times New Roman" w:cs="Times New Roman"/>
          <w:sz w:val="24"/>
        </w:rPr>
        <w:t xml:space="preserve">Приоритетная сфера инициативы – продуктивная деятельность.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•Создавать условия для реализации собственных планов и замыслов каждого ребенка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•Рассказывать детям об их реальных, а также возможных в будущем достижениях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•Отмечать и публично поддерживать любые успехи детей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•Всемерно поощрять самостоятельность детей и расширять ее сферу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•Помогать ребенку найти способ реализации собственных поставленных целей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•Поддерживать стремление научиться делать что-то и радостное ощущение возрастающей умелости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 ходе занятий и в повседневной жизни терпимо относиться к затруднениям ребенка, позволять ему действовать в своем темпе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•Уважать и ценить каждого ребенка независимо от его достижений, достоинств и недостатков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4 - 5 лет </w:t>
      </w:r>
      <w:r>
        <w:rPr>
          <w:rFonts w:ascii="Times New Roman" w:eastAsia="Times New Roman" w:hAnsi="Times New Roman" w:cs="Times New Roman"/>
          <w:sz w:val="24"/>
        </w:rPr>
        <w:t xml:space="preserve">Приоритетная сфера инициативы – познание окружающего мира.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•Поощрять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•Создавать условия и поддерживать театрализованную деятельность детей, их стремление переодеваться («рядиться»)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•Обеспечить условия для музыкальной импровизации, пения и движений под популярную музыку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•Создать в группе возможность, используя мебель и ткани, создавать «дома», укрытия для игр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•Негативные оценки можно давать только поступкам ребенка и только «с глазу на глаз», а не на глазах у группы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•Соблюдать условия участия взрослого в играх детей: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•Привлекать детей к украшению группы к праздникам, обсуждая разные возможности и предложения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•Побуждать детей формировать и выражать собственную эстетическую оценку воспринимаемого, не навязывая им мнения взрослых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•Привлекать детей к планированию жизни группы на день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5 – 6 лет </w:t>
      </w:r>
      <w:r>
        <w:rPr>
          <w:rFonts w:ascii="Times New Roman" w:eastAsia="Times New Roman" w:hAnsi="Times New Roman" w:cs="Times New Roman"/>
          <w:sz w:val="24"/>
        </w:rPr>
        <w:t xml:space="preserve">Приоритетная сфера инициативы – внеситуативно-личностное общение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•Уважать индивидуальные вкусы и привычки детей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•Создавать условия для разнообразной самостоятельной творческой деятельности детей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•При необходимости помогать детям в решении проблем организации игры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•Привлекать детей к планированию жизни группы на день и на более отдаленную перспективу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•Обсуждать выбор спектакля для постановки, песни, танца и т.п.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•Создавать условия и выделять время для самостоятельной творческой или познавательной деятельности детей по интересам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6 – 8 лет </w:t>
      </w:r>
      <w:r>
        <w:rPr>
          <w:rFonts w:ascii="Times New Roman" w:eastAsia="Times New Roman" w:hAnsi="Times New Roman" w:cs="Times New Roman"/>
          <w:sz w:val="24"/>
        </w:rPr>
        <w:t xml:space="preserve">Приоритетная сфера инициативы – научение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•Рассказывать детям о трудностях, которые вы сами испытывали при обучении новым видам деятельности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•Создавать ситуации, позволяющие ребенку реализовать свою компетентность, обретая уважение и признание взрослых и сверстников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•Обращаться к детям с просьбой показать воспитателю и научить его тем индивидуальным достижениям, которые есть у каждого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•Поддерживать чувство гордости за свой труд и удовлетворения его результатами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•Создавать условия для разнообразной самостоятельной творческой деятельности детей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•При необходимости помогать детям в решении проблем при организации игры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•Привлекать детей к планированию жизни группы на день, неделю, месяц. Учитывать и реализовать их пожелания и предложения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•Создавать условия и выделять время для самостоятельной творческой или познавательной деятельности детей по интересам </w:t>
      </w:r>
    </w:p>
    <w:p w:rsidR="00A04660" w:rsidRDefault="00A04660">
      <w:pPr>
        <w:spacing w:after="0" w:line="240" w:lineRule="auto"/>
        <w:ind w:firstLine="459"/>
        <w:jc w:val="both"/>
        <w:rPr>
          <w:rFonts w:ascii="Times New Roman" w:eastAsia="Times New Roman" w:hAnsi="Times New Roman" w:cs="Times New Roman"/>
          <w:b/>
          <w:sz w:val="24"/>
        </w:rPr>
      </w:pPr>
    </w:p>
    <w:p w:rsidR="00A04660" w:rsidRDefault="008B2651">
      <w:pPr>
        <w:spacing w:after="0" w:line="240" w:lineRule="auto"/>
        <w:ind w:firstLine="459"/>
        <w:jc w:val="both"/>
        <w:rPr>
          <w:rFonts w:ascii="Times New Roman" w:eastAsia="Times New Roman" w:hAnsi="Times New Roman" w:cs="Times New Roman"/>
          <w:b/>
          <w:sz w:val="24"/>
        </w:rPr>
      </w:pPr>
      <w:r>
        <w:rPr>
          <w:rFonts w:ascii="Times New Roman" w:eastAsia="Times New Roman" w:hAnsi="Times New Roman" w:cs="Times New Roman"/>
          <w:b/>
          <w:sz w:val="24"/>
        </w:rPr>
        <w:t>2.1.2. Часть, формируемая участниками образовательных отношений</w:t>
      </w:r>
    </w:p>
    <w:p w:rsidR="00A04660" w:rsidRDefault="00A04660">
      <w:pPr>
        <w:spacing w:after="0" w:line="240" w:lineRule="auto"/>
        <w:ind w:firstLine="459"/>
        <w:jc w:val="both"/>
        <w:rPr>
          <w:rFonts w:ascii="Times New Roman" w:eastAsia="Times New Roman" w:hAnsi="Times New Roman" w:cs="Times New Roman"/>
          <w:sz w:val="24"/>
        </w:rPr>
      </w:pPr>
    </w:p>
    <w:p w:rsidR="00A04660" w:rsidRDefault="008B2651">
      <w:pPr>
        <w:spacing w:after="0" w:line="240" w:lineRule="auto"/>
        <w:ind w:firstLine="459"/>
        <w:jc w:val="both"/>
        <w:rPr>
          <w:rFonts w:ascii="Times New Roman" w:eastAsia="Times New Roman" w:hAnsi="Times New Roman" w:cs="Times New Roman"/>
          <w:sz w:val="24"/>
        </w:rPr>
      </w:pPr>
      <w:r>
        <w:rPr>
          <w:rFonts w:ascii="Times New Roman" w:eastAsia="Times New Roman" w:hAnsi="Times New Roman" w:cs="Times New Roman"/>
          <w:sz w:val="24"/>
        </w:rPr>
        <w:t xml:space="preserve"> «Патриотическое воспитание» реализуется с учётом регионального компонента. Дети знакомятся: с хозяйственно-бытовыми традициями народа Тюменской области, особенностями промыслов, с символами Тюменской области, города Ишима,  с жителями прославивших Тюменскую землю, героях земляках. </w:t>
      </w:r>
    </w:p>
    <w:p w:rsidR="00A04660" w:rsidRDefault="008B2651">
      <w:pPr>
        <w:spacing w:after="0" w:line="240" w:lineRule="auto"/>
        <w:ind w:firstLine="45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Содержание данного направления интегрируется с рисованием, лепкой, конструированием, где выступает как техническое средство достижения ребёнком решения задач о знакомстве с малой родиной,  традициями русского народа, историей, значимыми праздниками. Организация речевого общения даёт возможность усвоение базовых понятий, представлений через беседы, рассказы из личного опыта, чтение художественных произведений по патриотической тематике.</w:t>
      </w:r>
    </w:p>
    <w:p w:rsidR="00A04660" w:rsidRDefault="00A04660">
      <w:pPr>
        <w:spacing w:after="0" w:line="240" w:lineRule="auto"/>
        <w:jc w:val="both"/>
        <w:rPr>
          <w:rFonts w:ascii="Times New Roman" w:eastAsia="Times New Roman" w:hAnsi="Times New Roman" w:cs="Times New Roman"/>
          <w:sz w:val="24"/>
        </w:rPr>
      </w:pP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Формы организации образовательного процесса по решению задач.</w:t>
      </w:r>
    </w:p>
    <w:tbl>
      <w:tblPr>
        <w:tblW w:w="0" w:type="auto"/>
        <w:tblInd w:w="108" w:type="dxa"/>
        <w:tblCellMar>
          <w:left w:w="10" w:type="dxa"/>
          <w:right w:w="10" w:type="dxa"/>
        </w:tblCellMar>
        <w:tblLook w:val="0000" w:firstRow="0" w:lastRow="0" w:firstColumn="0" w:lastColumn="0" w:noHBand="0" w:noVBand="0"/>
      </w:tblPr>
      <w:tblGrid>
        <w:gridCol w:w="2046"/>
        <w:gridCol w:w="2964"/>
        <w:gridCol w:w="2172"/>
        <w:gridCol w:w="2281"/>
      </w:tblGrid>
      <w:tr w:rsidR="00A0466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В режимных моментах</w:t>
            </w:r>
          </w:p>
        </w:tc>
        <w:tc>
          <w:tcPr>
            <w:tcW w:w="3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Совместная деятельность</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Самостоятельная деятельность</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Взаимодействие с родителями</w:t>
            </w:r>
          </w:p>
        </w:tc>
      </w:tr>
      <w:tr w:rsidR="00A04660">
        <w:trPr>
          <w:trHeight w:val="1"/>
        </w:trPr>
        <w:tc>
          <w:tcPr>
            <w:tcW w:w="957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Формы организации детей:</w:t>
            </w:r>
          </w:p>
        </w:tc>
      </w:tr>
      <w:tr w:rsidR="00A0466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прогулка, питание,</w:t>
            </w:r>
          </w:p>
          <w:p w:rsidR="00A04660" w:rsidRDefault="008B2651">
            <w:pPr>
              <w:spacing w:after="0" w:line="240" w:lineRule="auto"/>
              <w:jc w:val="both"/>
            </w:pPr>
            <w:r>
              <w:rPr>
                <w:rFonts w:ascii="Times New Roman" w:eastAsia="Times New Roman" w:hAnsi="Times New Roman" w:cs="Times New Roman"/>
                <w:sz w:val="24"/>
              </w:rPr>
              <w:t>ситуативный разговор, игры, психологические тренинги</w:t>
            </w:r>
          </w:p>
        </w:tc>
        <w:tc>
          <w:tcPr>
            <w:tcW w:w="3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 xml:space="preserve"> Рисование, лепка, аппликация, выставки, конкурсы, смотры, игры (театральные, музыкальные, спортивные);  праздники, фестивали, экскурсии, участие в проектах.  </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 xml:space="preserve">Игры: дидактические,                                                                                                                           сюжетно-ролевые, забавы, </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Выставки,  фотоконкурсы,  индивидуальные встречи, тематические встречи,</w:t>
            </w:r>
          </w:p>
        </w:tc>
      </w:tr>
      <w:tr w:rsidR="00A04660">
        <w:trPr>
          <w:trHeight w:val="1"/>
        </w:trPr>
        <w:tc>
          <w:tcPr>
            <w:tcW w:w="957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Формы организации</w:t>
            </w:r>
          </w:p>
        </w:tc>
      </w:tr>
      <w:tr w:rsidR="00A0466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Индивидуальные,  подгрупповые</w:t>
            </w:r>
          </w:p>
        </w:tc>
        <w:tc>
          <w:tcPr>
            <w:tcW w:w="3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Индивидуальные, малыми группами, групповые.</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Индивидуальные, парами, временные микрогруппы</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spacing w:after="0" w:line="240" w:lineRule="auto"/>
              <w:jc w:val="both"/>
              <w:rPr>
                <w:rFonts w:ascii="Calibri" w:eastAsia="Calibri" w:hAnsi="Calibri" w:cs="Calibri"/>
              </w:rPr>
            </w:pPr>
          </w:p>
        </w:tc>
      </w:tr>
      <w:tr w:rsidR="00A04660">
        <w:trPr>
          <w:trHeight w:val="1"/>
        </w:trPr>
        <w:tc>
          <w:tcPr>
            <w:tcW w:w="957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Методы и приёмы</w:t>
            </w:r>
          </w:p>
        </w:tc>
      </w:tr>
      <w:tr w:rsidR="00A04660">
        <w:trPr>
          <w:trHeight w:val="1"/>
        </w:trPr>
        <w:tc>
          <w:tcPr>
            <w:tcW w:w="957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Наблюдение, демонстрация наглядности, объяснение, рассказ, моделирование;  вхождение в детскую игровую деятельность, показ, похвала,  проблемные вопросы,  напоминания.</w:t>
            </w:r>
          </w:p>
        </w:tc>
      </w:tr>
    </w:tbl>
    <w:p w:rsidR="00A04660" w:rsidRDefault="00A04660">
      <w:pPr>
        <w:spacing w:after="0" w:line="240" w:lineRule="auto"/>
        <w:ind w:firstLine="459"/>
        <w:jc w:val="both"/>
        <w:rPr>
          <w:rFonts w:ascii="Times New Roman" w:eastAsia="Times New Roman" w:hAnsi="Times New Roman" w:cs="Times New Roman"/>
          <w:sz w:val="24"/>
        </w:rPr>
      </w:pPr>
    </w:p>
    <w:p w:rsidR="00A04660" w:rsidRDefault="00A04660">
      <w:pPr>
        <w:spacing w:after="0" w:line="240" w:lineRule="auto"/>
        <w:ind w:firstLine="459"/>
        <w:jc w:val="both"/>
        <w:rPr>
          <w:rFonts w:ascii="Times New Roman" w:eastAsia="Times New Roman" w:hAnsi="Times New Roman" w:cs="Times New Roman"/>
          <w:sz w:val="24"/>
        </w:rPr>
      </w:pPr>
    </w:p>
    <w:p w:rsidR="00A04660" w:rsidRDefault="008B2651">
      <w:pPr>
        <w:spacing w:after="0" w:line="240" w:lineRule="auto"/>
        <w:ind w:firstLine="459"/>
        <w:jc w:val="both"/>
        <w:rPr>
          <w:rFonts w:ascii="Times New Roman" w:eastAsia="Times New Roman" w:hAnsi="Times New Roman" w:cs="Times New Roman"/>
          <w:b/>
          <w:sz w:val="24"/>
        </w:rPr>
      </w:pPr>
      <w:r>
        <w:rPr>
          <w:rFonts w:ascii="Times New Roman" w:eastAsia="Times New Roman" w:hAnsi="Times New Roman" w:cs="Times New Roman"/>
          <w:b/>
          <w:sz w:val="24"/>
        </w:rPr>
        <w:t>2.2. Образовательная область «Познавательное развитие».</w:t>
      </w:r>
    </w:p>
    <w:p w:rsidR="00A04660" w:rsidRDefault="008B2651">
      <w:pPr>
        <w:spacing w:after="0" w:line="240" w:lineRule="auto"/>
        <w:ind w:firstLine="459"/>
        <w:jc w:val="both"/>
        <w:rPr>
          <w:rFonts w:ascii="Times New Roman" w:eastAsia="Times New Roman" w:hAnsi="Times New Roman" w:cs="Times New Roman"/>
          <w:b/>
          <w:sz w:val="24"/>
        </w:rPr>
      </w:pPr>
      <w:r>
        <w:rPr>
          <w:rFonts w:ascii="Times New Roman" w:eastAsia="Times New Roman" w:hAnsi="Times New Roman" w:cs="Times New Roman"/>
          <w:b/>
          <w:sz w:val="24"/>
        </w:rPr>
        <w:t>2.2.1.Обязательная часть.</w:t>
      </w:r>
    </w:p>
    <w:p w:rsidR="00A04660" w:rsidRDefault="008B2651">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Примерная общеобразовательная программа</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дошкольного образования «От рождения до школы» /под редакцией Н.Е. Вераксы, Т.С. Комаровой, М.А.Васильевой. – 3-е изд., испр.и под. – М.: Мозаика-Синтез, 2014. – с 63-90</w:t>
      </w:r>
    </w:p>
    <w:p w:rsidR="00A04660" w:rsidRDefault="00A04660">
      <w:pPr>
        <w:spacing w:after="0" w:line="240" w:lineRule="auto"/>
        <w:jc w:val="both"/>
        <w:rPr>
          <w:rFonts w:ascii="Times New Roman" w:eastAsia="Times New Roman" w:hAnsi="Times New Roman" w:cs="Times New Roman"/>
          <w:sz w:val="24"/>
        </w:rPr>
      </w:pPr>
    </w:p>
    <w:p w:rsidR="00A04660" w:rsidRDefault="008B2651">
      <w:pPr>
        <w:tabs>
          <w:tab w:val="left" w:pos="1326"/>
        </w:tabs>
        <w:rPr>
          <w:rFonts w:ascii="Times New Roman" w:eastAsia="Times New Roman" w:hAnsi="Times New Roman" w:cs="Times New Roman"/>
          <w:i/>
          <w:sz w:val="24"/>
        </w:rPr>
      </w:pPr>
      <w:r>
        <w:rPr>
          <w:rFonts w:ascii="Calibri" w:eastAsia="Calibri" w:hAnsi="Calibri" w:cs="Calibri"/>
        </w:rPr>
        <w:tab/>
      </w:r>
      <w:r>
        <w:rPr>
          <w:rFonts w:ascii="Times New Roman" w:eastAsia="Times New Roman" w:hAnsi="Times New Roman" w:cs="Times New Roman"/>
          <w:i/>
          <w:sz w:val="24"/>
        </w:rPr>
        <w:t>Основные направления познавательного развития</w:t>
      </w:r>
    </w:p>
    <w:tbl>
      <w:tblPr>
        <w:tblW w:w="0" w:type="auto"/>
        <w:tblInd w:w="108" w:type="dxa"/>
        <w:tblCellMar>
          <w:left w:w="10" w:type="dxa"/>
          <w:right w:w="10" w:type="dxa"/>
        </w:tblCellMar>
        <w:tblLook w:val="0000" w:firstRow="0" w:lastRow="0" w:firstColumn="0" w:lastColumn="0" w:noHBand="0" w:noVBand="0"/>
      </w:tblPr>
      <w:tblGrid>
        <w:gridCol w:w="2781"/>
        <w:gridCol w:w="3734"/>
        <w:gridCol w:w="2948"/>
      </w:tblGrid>
      <w:tr w:rsidR="00A04660">
        <w:trPr>
          <w:trHeight w:val="1"/>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pPr>
            <w:r>
              <w:rPr>
                <w:rFonts w:ascii="Times New Roman" w:eastAsia="Times New Roman" w:hAnsi="Times New Roman" w:cs="Times New Roman"/>
                <w:sz w:val="24"/>
              </w:rPr>
              <w:t>Развитие элементарных математических представлений</w:t>
            </w:r>
          </w:p>
        </w:tc>
        <w:tc>
          <w:tcPr>
            <w:tcW w:w="3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pPr>
            <w:r>
              <w:rPr>
                <w:rFonts w:ascii="Times New Roman" w:eastAsia="Times New Roman" w:hAnsi="Times New Roman" w:cs="Times New Roman"/>
                <w:sz w:val="24"/>
              </w:rPr>
              <w:t>Развитие познавательно-исследовательской и продуктивной (конструктивной) деятельности</w:t>
            </w:r>
          </w:p>
        </w:tc>
        <w:tc>
          <w:tcPr>
            <w:tcW w:w="2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pPr>
            <w:r>
              <w:rPr>
                <w:rFonts w:ascii="Times New Roman" w:eastAsia="Times New Roman" w:hAnsi="Times New Roman" w:cs="Times New Roman"/>
                <w:sz w:val="24"/>
              </w:rPr>
              <w:t>Формирование целостной картины мира, расширение кругозора</w:t>
            </w:r>
          </w:p>
        </w:tc>
      </w:tr>
    </w:tbl>
    <w:p w:rsidR="00A04660" w:rsidRDefault="00A04660">
      <w:pPr>
        <w:tabs>
          <w:tab w:val="left" w:pos="1326"/>
        </w:tabs>
        <w:spacing w:after="0" w:line="240" w:lineRule="auto"/>
        <w:rPr>
          <w:rFonts w:ascii="Times New Roman" w:eastAsia="Times New Roman" w:hAnsi="Times New Roman" w:cs="Times New Roman"/>
          <w:b/>
          <w:sz w:val="24"/>
        </w:rPr>
      </w:pPr>
    </w:p>
    <w:p w:rsidR="00A04660" w:rsidRDefault="008B2651">
      <w:pPr>
        <w:tabs>
          <w:tab w:val="left" w:pos="1326"/>
        </w:tabs>
        <w:jc w:val="center"/>
        <w:rPr>
          <w:rFonts w:ascii="Times New Roman" w:eastAsia="Times New Roman" w:hAnsi="Times New Roman" w:cs="Times New Roman"/>
          <w:i/>
          <w:sz w:val="24"/>
        </w:rPr>
      </w:pPr>
      <w:r>
        <w:rPr>
          <w:rFonts w:ascii="Times New Roman" w:eastAsia="Times New Roman" w:hAnsi="Times New Roman" w:cs="Times New Roman"/>
          <w:i/>
          <w:sz w:val="24"/>
        </w:rPr>
        <w:t>Способы педагогической поддержки детской инициативы в познавательном развитии детей дошкольного возраста.</w:t>
      </w:r>
    </w:p>
    <w:tbl>
      <w:tblPr>
        <w:tblW w:w="0" w:type="auto"/>
        <w:tblInd w:w="108" w:type="dxa"/>
        <w:tblCellMar>
          <w:left w:w="10" w:type="dxa"/>
          <w:right w:w="10" w:type="dxa"/>
        </w:tblCellMar>
        <w:tblLook w:val="0000" w:firstRow="0" w:lastRow="0" w:firstColumn="0" w:lastColumn="0" w:noHBand="0" w:noVBand="0"/>
      </w:tblPr>
      <w:tblGrid>
        <w:gridCol w:w="4242"/>
        <w:gridCol w:w="540"/>
        <w:gridCol w:w="4681"/>
      </w:tblGrid>
      <w:tr w:rsidR="00A04660">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jc w:val="both"/>
            </w:pPr>
            <w:r>
              <w:rPr>
                <w:rFonts w:ascii="Times New Roman" w:eastAsia="Times New Roman" w:hAnsi="Times New Roman" w:cs="Times New Roman"/>
                <w:b/>
                <w:sz w:val="24"/>
              </w:rPr>
              <w:t xml:space="preserve">Обеспечение использования </w:t>
            </w:r>
            <w:r>
              <w:rPr>
                <w:rFonts w:ascii="Times New Roman" w:eastAsia="Times New Roman" w:hAnsi="Times New Roman" w:cs="Times New Roman"/>
                <w:sz w:val="24"/>
              </w:rPr>
              <w:t xml:space="preserve">собственных, в том числе “ручных”, </w:t>
            </w:r>
            <w:r>
              <w:rPr>
                <w:rFonts w:ascii="Times New Roman" w:eastAsia="Times New Roman" w:hAnsi="Times New Roman" w:cs="Times New Roman"/>
                <w:b/>
                <w:sz w:val="24"/>
              </w:rPr>
              <w:t xml:space="preserve">действий </w:t>
            </w:r>
            <w:r>
              <w:rPr>
                <w:rFonts w:ascii="Times New Roman" w:eastAsia="Times New Roman" w:hAnsi="Times New Roman" w:cs="Times New Roman"/>
                <w:sz w:val="24"/>
              </w:rPr>
              <w:t xml:space="preserve">в познании различных количественных групп, дающих возможность накопления </w:t>
            </w:r>
            <w:r>
              <w:rPr>
                <w:rFonts w:ascii="Times New Roman" w:eastAsia="Times New Roman" w:hAnsi="Times New Roman" w:cs="Times New Roman"/>
                <w:sz w:val="24"/>
              </w:rPr>
              <w:lastRenderedPageBreak/>
              <w:t>чувственного опыта предметно-количественного содержания</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tabs>
                <w:tab w:val="left" w:pos="1326"/>
              </w:tabs>
              <w:spacing w:after="0" w:line="240" w:lineRule="auto"/>
              <w:jc w:val="both"/>
              <w:rPr>
                <w:rFonts w:ascii="Times New Roman" w:eastAsia="Times New Roman" w:hAnsi="Times New Roman" w:cs="Times New Roman"/>
                <w:sz w:val="24"/>
              </w:rPr>
            </w:pPr>
          </w:p>
          <w:p w:rsidR="00A04660" w:rsidRDefault="008B2651">
            <w:pPr>
              <w:tabs>
                <w:tab w:val="left" w:pos="1326"/>
              </w:tabs>
              <w:spacing w:after="0" w:line="240" w:lineRule="auto"/>
              <w:jc w:val="both"/>
            </w:pPr>
            <w:r>
              <w:rPr>
                <w:rFonts w:ascii="Times New Roman" w:eastAsia="Times New Roman" w:hAnsi="Times New Roman" w:cs="Times New Roman"/>
                <w:sz w:val="24"/>
              </w:rPr>
              <w:t xml:space="preserve">    ↔</w:t>
            </w:r>
          </w:p>
        </w:tc>
        <w:tc>
          <w:tcPr>
            <w:tcW w:w="4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Использование разнообразного дидактического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наглядного материала</w:t>
            </w:r>
            <w:r>
              <w:rPr>
                <w:rFonts w:ascii="Times New Roman" w:eastAsia="Times New Roman" w:hAnsi="Times New Roman" w:cs="Times New Roman"/>
                <w:sz w:val="24"/>
              </w:rPr>
              <w:t xml:space="preserve">,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способствующего выполнению каждым ребенком действий </w:t>
            </w:r>
          </w:p>
          <w:p w:rsidR="00A04660" w:rsidRDefault="008B2651">
            <w:pPr>
              <w:tabs>
                <w:tab w:val="left" w:pos="1326"/>
              </w:tabs>
              <w:jc w:val="both"/>
            </w:pPr>
            <w:r>
              <w:rPr>
                <w:rFonts w:ascii="Times New Roman" w:eastAsia="Times New Roman" w:hAnsi="Times New Roman" w:cs="Times New Roman"/>
                <w:sz w:val="24"/>
              </w:rPr>
              <w:lastRenderedPageBreak/>
              <w:t>с различными предметами, величинами</w:t>
            </w:r>
          </w:p>
        </w:tc>
      </w:tr>
      <w:tr w:rsidR="00A0466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7801"/>
              </w:tabs>
              <w:spacing w:after="0" w:line="240" w:lineRule="auto"/>
              <w:jc w:val="both"/>
            </w:pPr>
            <w:r>
              <w:rPr>
                <w:rFonts w:ascii="Times New Roman" w:eastAsia="Times New Roman" w:hAnsi="Times New Roman" w:cs="Times New Roman"/>
                <w:sz w:val="24"/>
              </w:rPr>
              <w:tab/>
              <w:t>↕</w:t>
            </w:r>
          </w:p>
        </w:tc>
      </w:tr>
      <w:tr w:rsidR="00A04660">
        <w:trPr>
          <w:trHeight w:val="1"/>
        </w:trPr>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b/>
                <w:sz w:val="24"/>
              </w:rPr>
              <w:t>Организация речевого общения детей</w:t>
            </w:r>
            <w:r>
              <w:rPr>
                <w:rFonts w:ascii="Times New Roman" w:eastAsia="Times New Roman" w:hAnsi="Times New Roman" w:cs="Times New Roman"/>
                <w:sz w:val="24"/>
              </w:rPr>
              <w:t>, обеспечивающая самостоя-тельное использование слов, обозначающих математические понятия, явления окружающей действительности</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sz w:val="24"/>
              </w:rPr>
              <w:t>↔</w:t>
            </w:r>
          </w:p>
        </w:tc>
        <w:tc>
          <w:tcPr>
            <w:tcW w:w="4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Организация обучения детей</w:t>
            </w:r>
            <w:r>
              <w:rPr>
                <w:rFonts w:ascii="Times New Roman" w:eastAsia="Times New Roman" w:hAnsi="Times New Roman" w:cs="Times New Roman"/>
                <w:sz w:val="24"/>
              </w:rPr>
              <w:t xml:space="preserve">, предполагающая использование детьми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i/>
                <w:sz w:val="24"/>
              </w:rPr>
              <w:t xml:space="preserve">совместных действий </w:t>
            </w:r>
            <w:r>
              <w:rPr>
                <w:rFonts w:ascii="Times New Roman" w:eastAsia="Times New Roman" w:hAnsi="Times New Roman" w:cs="Times New Roman"/>
                <w:sz w:val="24"/>
              </w:rPr>
              <w:t xml:space="preserve">в освоении различных понятий. Для этого на занятиях дети организуются в микрогруппы по 3-4 человека. Такая организация </w:t>
            </w:r>
          </w:p>
          <w:p w:rsidR="00A04660" w:rsidRDefault="008B2651">
            <w:pPr>
              <w:tabs>
                <w:tab w:val="left" w:pos="1326"/>
              </w:tabs>
              <w:spacing w:after="0" w:line="240" w:lineRule="auto"/>
              <w:jc w:val="both"/>
            </w:pPr>
            <w:r>
              <w:rPr>
                <w:rFonts w:ascii="Times New Roman" w:eastAsia="Times New Roman" w:hAnsi="Times New Roman" w:cs="Times New Roman"/>
                <w:sz w:val="24"/>
              </w:rPr>
              <w:t xml:space="preserve">провоцирует </w:t>
            </w:r>
            <w:r>
              <w:rPr>
                <w:rFonts w:ascii="Times New Roman" w:eastAsia="Times New Roman" w:hAnsi="Times New Roman" w:cs="Times New Roman"/>
                <w:b/>
                <w:i/>
                <w:sz w:val="24"/>
              </w:rPr>
              <w:t>активное речевое общение детей со сверстниками</w:t>
            </w:r>
          </w:p>
        </w:tc>
      </w:tr>
      <w:tr w:rsidR="00A0466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sz w:val="24"/>
              </w:rPr>
              <w:t xml:space="preserve">                          ↕                                                                                 ↕</w:t>
            </w:r>
          </w:p>
        </w:tc>
      </w:tr>
      <w:tr w:rsidR="00A0466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spacing w:after="0" w:line="240" w:lineRule="auto"/>
              <w:jc w:val="center"/>
              <w:rPr>
                <w:rFonts w:ascii="Times New Roman" w:eastAsia="Times New Roman" w:hAnsi="Times New Roman" w:cs="Times New Roman"/>
                <w:color w:val="000000"/>
                <w:sz w:val="24"/>
              </w:rPr>
            </w:pPr>
          </w:p>
          <w:p w:rsidR="00A04660" w:rsidRDefault="008B2651">
            <w:pPr>
              <w:tabs>
                <w:tab w:val="left" w:pos="1326"/>
              </w:tabs>
              <w:spacing w:after="0" w:line="240" w:lineRule="auto"/>
              <w:jc w:val="center"/>
            </w:pPr>
            <w:r>
              <w:rPr>
                <w:rFonts w:ascii="Times New Roman" w:eastAsia="Times New Roman" w:hAnsi="Times New Roman" w:cs="Times New Roman"/>
                <w:b/>
                <w:sz w:val="24"/>
              </w:rPr>
              <w:t>Организация разнообразных форм взаимодействия</w:t>
            </w:r>
            <w:r>
              <w:rPr>
                <w:rFonts w:ascii="Times New Roman" w:eastAsia="Times New Roman" w:hAnsi="Times New Roman" w:cs="Times New Roman"/>
                <w:sz w:val="24"/>
              </w:rPr>
              <w:t>: “педагог - дети”, “дети - дети”</w:t>
            </w:r>
          </w:p>
        </w:tc>
      </w:tr>
    </w:tbl>
    <w:p w:rsidR="00A04660" w:rsidRDefault="00A04660">
      <w:pPr>
        <w:tabs>
          <w:tab w:val="left" w:pos="1326"/>
        </w:tabs>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3154"/>
        <w:gridCol w:w="3157"/>
        <w:gridCol w:w="3152"/>
      </w:tblGrid>
      <w:tr w:rsidR="00A04660">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b/>
                <w:sz w:val="24"/>
              </w:rPr>
              <w:t>Организация речевого общения детей</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b/>
                <w:sz w:val="24"/>
              </w:rPr>
              <w:t>Организация обучения детей</w:t>
            </w:r>
          </w:p>
        </w:tc>
      </w:tr>
      <w:tr w:rsidR="00A0466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sz w:val="24"/>
              </w:rPr>
              <w:t xml:space="preserve">                      ↕                                                                                                         ↕</w:t>
            </w:r>
          </w:p>
        </w:tc>
      </w:tr>
      <w:tr w:rsidR="00A0466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b/>
                <w:sz w:val="24"/>
              </w:rPr>
              <w:t>Организация разнообразных форм взаимодействия</w:t>
            </w:r>
          </w:p>
        </w:tc>
      </w:tr>
      <w:tr w:rsidR="00A0466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sz w:val="24"/>
              </w:rPr>
              <w:t xml:space="preserve">                      ↕                                                  ↕                                                     ↕      </w:t>
            </w:r>
          </w:p>
        </w:tc>
      </w:tr>
      <w:tr w:rsidR="00A04660">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Позиция педагога </w:t>
            </w:r>
            <w:r>
              <w:rPr>
                <w:rFonts w:ascii="Times New Roman" w:eastAsia="Times New Roman" w:hAnsi="Times New Roman" w:cs="Times New Roman"/>
                <w:sz w:val="24"/>
              </w:rPr>
              <w:t xml:space="preserve">при организации жизни детей в детском саду, дающая возможность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самостоятельного накопления чувственного опыта и его осмысления. Основная роль воспитателя -</w:t>
            </w:r>
            <w:r>
              <w:rPr>
                <w:rFonts w:ascii="Times New Roman" w:eastAsia="Times New Roman" w:hAnsi="Times New Roman" w:cs="Times New Roman"/>
                <w:b/>
                <w:i/>
                <w:sz w:val="24"/>
              </w:rPr>
              <w:t>организация ситуаций для познания детьми отношений между предметами</w:t>
            </w:r>
            <w:r>
              <w:rPr>
                <w:rFonts w:ascii="Times New Roman" w:eastAsia="Times New Roman" w:hAnsi="Times New Roman" w:cs="Times New Roman"/>
                <w:sz w:val="24"/>
              </w:rPr>
              <w:t xml:space="preserve">, когда ребенок сохраняет в процессе обучения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i/>
                <w:sz w:val="24"/>
              </w:rPr>
              <w:t xml:space="preserve">чувство комфортности </w:t>
            </w:r>
          </w:p>
          <w:p w:rsidR="00A04660" w:rsidRDefault="008B2651">
            <w:pPr>
              <w:tabs>
                <w:tab w:val="left" w:pos="1326"/>
              </w:tabs>
              <w:spacing w:after="0" w:line="240" w:lineRule="auto"/>
              <w:jc w:val="both"/>
            </w:pPr>
            <w:r>
              <w:rPr>
                <w:rFonts w:ascii="Times New Roman" w:eastAsia="Times New Roman" w:hAnsi="Times New Roman" w:cs="Times New Roman"/>
                <w:b/>
                <w:i/>
                <w:sz w:val="24"/>
              </w:rPr>
              <w:t>и уверенности в собственных силах</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Психологическая перестройка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позиции педагога на </w:t>
            </w:r>
            <w:r>
              <w:rPr>
                <w:rFonts w:ascii="Times New Roman" w:eastAsia="Times New Roman" w:hAnsi="Times New Roman" w:cs="Times New Roman"/>
                <w:b/>
                <w:sz w:val="24"/>
              </w:rPr>
              <w:t>личностно</w:t>
            </w:r>
            <w:r>
              <w:rPr>
                <w:rFonts w:ascii="Times New Roman" w:eastAsia="Times New Roman" w:hAnsi="Times New Roman" w:cs="Times New Roman"/>
                <w:sz w:val="24"/>
              </w:rPr>
              <w:t>-</w:t>
            </w:r>
            <w:r>
              <w:rPr>
                <w:rFonts w:ascii="Times New Roman" w:eastAsia="Times New Roman" w:hAnsi="Times New Roman" w:cs="Times New Roman"/>
                <w:b/>
                <w:sz w:val="24"/>
              </w:rPr>
              <w:t xml:space="preserve">ориентированное взаимодействие </w:t>
            </w:r>
            <w:r>
              <w:rPr>
                <w:rFonts w:ascii="Times New Roman" w:eastAsia="Times New Roman" w:hAnsi="Times New Roman" w:cs="Times New Roman"/>
                <w:sz w:val="24"/>
              </w:rPr>
              <w:t xml:space="preserve">с ребенком в процессе обучения, </w:t>
            </w:r>
          </w:p>
          <w:p w:rsidR="00A04660" w:rsidRDefault="008B2651">
            <w:pPr>
              <w:tabs>
                <w:tab w:val="left" w:pos="1326"/>
              </w:tabs>
              <w:spacing w:after="0" w:line="240" w:lineRule="auto"/>
              <w:jc w:val="both"/>
            </w:pPr>
            <w:r>
              <w:rPr>
                <w:rFonts w:ascii="Times New Roman" w:eastAsia="Times New Roman" w:hAnsi="Times New Roman" w:cs="Times New Roman"/>
                <w:sz w:val="24"/>
              </w:rPr>
              <w:t xml:space="preserve">содержанием которого является </w:t>
            </w:r>
            <w:r>
              <w:rPr>
                <w:rFonts w:ascii="Times New Roman" w:eastAsia="Times New Roman" w:hAnsi="Times New Roman" w:cs="Times New Roman"/>
                <w:b/>
                <w:i/>
                <w:sz w:val="24"/>
              </w:rPr>
              <w:t xml:space="preserve">формирование у детей средств и способов приобретения знаний </w:t>
            </w:r>
            <w:r>
              <w:rPr>
                <w:rFonts w:ascii="Times New Roman" w:eastAsia="Times New Roman" w:hAnsi="Times New Roman" w:cs="Times New Roman"/>
                <w:sz w:val="24"/>
              </w:rPr>
              <w:t>в ходе специально организованной самостоятельной деятельности</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Фиксация успеха</w:t>
            </w:r>
            <w:r>
              <w:rPr>
                <w:rFonts w:ascii="Times New Roman" w:eastAsia="Times New Roman" w:hAnsi="Times New Roman" w:cs="Times New Roman"/>
                <w:sz w:val="24"/>
              </w:rPr>
              <w:t xml:space="preserve">,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достигнутого ребенком,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его аргументация создает положительный эмоцио-нальный фон для проведения обучения, способствует возникновению </w:t>
            </w:r>
          </w:p>
          <w:p w:rsidR="00A04660" w:rsidRDefault="008B2651">
            <w:pPr>
              <w:tabs>
                <w:tab w:val="left" w:pos="1326"/>
              </w:tabs>
              <w:spacing w:after="0" w:line="240" w:lineRule="auto"/>
              <w:jc w:val="both"/>
            </w:pPr>
            <w:r>
              <w:rPr>
                <w:rFonts w:ascii="Times New Roman" w:eastAsia="Times New Roman" w:hAnsi="Times New Roman" w:cs="Times New Roman"/>
                <w:sz w:val="24"/>
              </w:rPr>
              <w:t>познавательного интереса</w:t>
            </w:r>
          </w:p>
        </w:tc>
      </w:tr>
    </w:tbl>
    <w:p w:rsidR="00A04660" w:rsidRDefault="008B2651">
      <w:pPr>
        <w:spacing w:after="0" w:line="240" w:lineRule="auto"/>
        <w:ind w:firstLine="45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2.2.2. Часть, формируемая участниками образовательных отношений</w:t>
      </w:r>
    </w:p>
    <w:p w:rsidR="00A04660" w:rsidRDefault="00A04660">
      <w:pPr>
        <w:tabs>
          <w:tab w:val="left" w:pos="1326"/>
        </w:tabs>
        <w:spacing w:after="0" w:line="240" w:lineRule="auto"/>
        <w:jc w:val="both"/>
        <w:rPr>
          <w:rFonts w:ascii="Times New Roman" w:eastAsia="Times New Roman" w:hAnsi="Times New Roman" w:cs="Times New Roman"/>
          <w:sz w:val="24"/>
        </w:rPr>
      </w:pP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Направление «Шахматное образование» реализуется на основе методического пособия И.Г.Сухин «Шахматы для самых маленьких»</w:t>
      </w:r>
    </w:p>
    <w:tbl>
      <w:tblPr>
        <w:tblW w:w="0" w:type="auto"/>
        <w:tblInd w:w="108" w:type="dxa"/>
        <w:tblCellMar>
          <w:left w:w="10" w:type="dxa"/>
          <w:right w:w="10" w:type="dxa"/>
        </w:tblCellMar>
        <w:tblLook w:val="0000" w:firstRow="0" w:lastRow="0" w:firstColumn="0" w:lastColumn="0" w:noHBand="0" w:noVBand="0"/>
      </w:tblPr>
      <w:tblGrid>
        <w:gridCol w:w="3148"/>
        <w:gridCol w:w="3162"/>
        <w:gridCol w:w="3153"/>
      </w:tblGrid>
      <w:tr w:rsidR="00A0466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Познавательное развитие в рамках шахматного образования дошкольников направлено на:</w:t>
            </w:r>
          </w:p>
        </w:tc>
      </w:tr>
      <w:tr w:rsidR="00A04660">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Развитие мышления, памяти и внимания через:</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Развитие любознательности через:</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Формирование специальных способов ориентации через:</w:t>
            </w:r>
          </w:p>
        </w:tc>
      </w:tr>
      <w:tr w:rsidR="00A04660">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1. Различные виды детской деятельности</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1. Развитие познавательной мотивации</w:t>
            </w:r>
          </w:p>
        </w:tc>
        <w:tc>
          <w:tcPr>
            <w:tcW w:w="319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A04660" w:rsidRDefault="008B2651">
            <w:pPr>
              <w:spacing w:after="0" w:line="240" w:lineRule="auto"/>
              <w:jc w:val="both"/>
            </w:pPr>
            <w:r>
              <w:rPr>
                <w:rFonts w:ascii="Times New Roman" w:eastAsia="Times New Roman" w:hAnsi="Times New Roman" w:cs="Times New Roman"/>
                <w:sz w:val="24"/>
              </w:rPr>
              <w:t>1. Использование схем, символов, знаков</w:t>
            </w:r>
          </w:p>
        </w:tc>
      </w:tr>
      <w:tr w:rsidR="00A04660">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2. Вопросы детей</w:t>
            </w:r>
          </w:p>
        </w:tc>
        <w:tc>
          <w:tcPr>
            <w:tcW w:w="31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 xml:space="preserve">2. Развитие воображения и творческой активности </w:t>
            </w:r>
          </w:p>
        </w:tc>
        <w:tc>
          <w:tcPr>
            <w:tcW w:w="31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r>
      <w:tr w:rsidR="00A04660">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 xml:space="preserve">3. Занятия по развитию </w:t>
            </w:r>
            <w:r>
              <w:rPr>
                <w:rFonts w:ascii="Times New Roman" w:eastAsia="Times New Roman" w:hAnsi="Times New Roman" w:cs="Times New Roman"/>
                <w:sz w:val="24"/>
              </w:rPr>
              <w:lastRenderedPageBreak/>
              <w:t>логики</w:t>
            </w:r>
          </w:p>
        </w:tc>
        <w:tc>
          <w:tcPr>
            <w:tcW w:w="31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31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r>
      <w:tr w:rsidR="00A04660">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4. Развивающие игры</w:t>
            </w:r>
          </w:p>
        </w:tc>
        <w:tc>
          <w:tcPr>
            <w:tcW w:w="31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31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r>
    </w:tbl>
    <w:p w:rsidR="00A04660" w:rsidRDefault="00A04660">
      <w:pPr>
        <w:tabs>
          <w:tab w:val="left" w:pos="1326"/>
        </w:tabs>
        <w:spacing w:after="0" w:line="240" w:lineRule="auto"/>
        <w:jc w:val="both"/>
        <w:rPr>
          <w:rFonts w:ascii="Times New Roman" w:eastAsia="Times New Roman" w:hAnsi="Times New Roman" w:cs="Times New Roman"/>
          <w:sz w:val="24"/>
        </w:rPr>
      </w:pPr>
    </w:p>
    <w:p w:rsidR="00A04660" w:rsidRDefault="008B2651">
      <w:pPr>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Формы организации образовательного процесса по решению задач.</w:t>
      </w:r>
    </w:p>
    <w:tbl>
      <w:tblPr>
        <w:tblW w:w="0" w:type="auto"/>
        <w:tblInd w:w="108" w:type="dxa"/>
        <w:tblCellMar>
          <w:left w:w="10" w:type="dxa"/>
          <w:right w:w="10" w:type="dxa"/>
        </w:tblCellMar>
        <w:tblLook w:val="0000" w:firstRow="0" w:lastRow="0" w:firstColumn="0" w:lastColumn="0" w:noHBand="0" w:noVBand="0"/>
      </w:tblPr>
      <w:tblGrid>
        <w:gridCol w:w="2045"/>
        <w:gridCol w:w="2413"/>
        <w:gridCol w:w="554"/>
        <w:gridCol w:w="2172"/>
        <w:gridCol w:w="2279"/>
      </w:tblGrid>
      <w:tr w:rsidR="00A0466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В режимных моментах</w:t>
            </w:r>
          </w:p>
        </w:tc>
        <w:tc>
          <w:tcPr>
            <w:tcW w:w="30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Совместная деятельность</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Самостоятельная деятельность</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Взаимодействие с родителями</w:t>
            </w:r>
          </w:p>
        </w:tc>
      </w:tr>
      <w:tr w:rsidR="00A04660">
        <w:trPr>
          <w:trHeight w:val="1"/>
        </w:trPr>
        <w:tc>
          <w:tcPr>
            <w:tcW w:w="957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Формы организации детей:</w:t>
            </w:r>
          </w:p>
        </w:tc>
      </w:tr>
      <w:tr w:rsidR="00A0466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Ситуативный разговор</w:t>
            </w:r>
          </w:p>
        </w:tc>
        <w:tc>
          <w:tcPr>
            <w:tcW w:w="30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Досуг, рассказывание обучающих сказок, сочи-нение сказок, разучивание стихотворений, рисование, лепка, аппликация на шахматную тему, работа со схемами, диаграммами, дидактические игры, решение игровых логи-ческих задач.</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Игры в шахматы, раскрашивание, режиссёрские игры.</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Выставки, викторины, консультации, беседы.</w:t>
            </w:r>
          </w:p>
        </w:tc>
      </w:tr>
      <w:tr w:rsidR="00A04660">
        <w:trPr>
          <w:trHeight w:val="1"/>
        </w:trPr>
        <w:tc>
          <w:tcPr>
            <w:tcW w:w="957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Формы организации</w:t>
            </w:r>
          </w:p>
        </w:tc>
      </w:tr>
      <w:tr w:rsidR="00A0466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Индивидуальные, парами.</w:t>
            </w:r>
          </w:p>
        </w:tc>
        <w:tc>
          <w:tcPr>
            <w:tcW w:w="30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Индивидуальные,  парами, малыми группами, групповые.</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Индивидуальные, парами</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spacing w:after="0" w:line="240" w:lineRule="auto"/>
              <w:jc w:val="both"/>
              <w:rPr>
                <w:rFonts w:ascii="Calibri" w:eastAsia="Calibri" w:hAnsi="Calibri" w:cs="Calibri"/>
              </w:rPr>
            </w:pPr>
          </w:p>
        </w:tc>
      </w:tr>
      <w:tr w:rsidR="00A04660">
        <w:trPr>
          <w:trHeight w:val="1"/>
        </w:trPr>
        <w:tc>
          <w:tcPr>
            <w:tcW w:w="957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Средства</w:t>
            </w:r>
          </w:p>
        </w:tc>
      </w:tr>
      <w:tr w:rsidR="00A04660">
        <w:trPr>
          <w:trHeight w:val="1"/>
        </w:trPr>
        <w:tc>
          <w:tcPr>
            <w:tcW w:w="450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Общения взрослого с детьми</w:t>
            </w:r>
          </w:p>
        </w:tc>
        <w:tc>
          <w:tcPr>
            <w:tcW w:w="50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Художественная литература</w:t>
            </w:r>
          </w:p>
        </w:tc>
      </w:tr>
      <w:tr w:rsidR="00A04660">
        <w:trPr>
          <w:trHeight w:val="1"/>
        </w:trPr>
        <w:tc>
          <w:tcPr>
            <w:tcW w:w="957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Методы и приёмы</w:t>
            </w:r>
          </w:p>
        </w:tc>
      </w:tr>
      <w:tr w:rsidR="00A04660">
        <w:trPr>
          <w:trHeight w:val="1"/>
        </w:trPr>
        <w:tc>
          <w:tcPr>
            <w:tcW w:w="957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Наблюдение, рассматривание, моделирование, упражнения, творческие игры; показ, сравнение, вопросы, рассказ.</w:t>
            </w:r>
          </w:p>
        </w:tc>
      </w:tr>
    </w:tbl>
    <w:p w:rsidR="00A04660" w:rsidRDefault="008B2651">
      <w:pPr>
        <w:spacing w:line="240" w:lineRule="auto"/>
        <w:ind w:firstLine="360"/>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 основе обучения игре детей в шахматы лежит основной вид деятельности - игра. Игры организуются не реже двух раз в неделю, длительностью не более 20-25 минут. Шахматный материал легко интегрируется в такие виды детской деятельности, как продуктивная деятельность, чтение художественной литературы, игровая, познавательная, трудовая, коммуникативная.</w:t>
      </w:r>
    </w:p>
    <w:p w:rsidR="00A04660" w:rsidRDefault="008B2651">
      <w:pPr>
        <w:spacing w:after="0" w:line="240" w:lineRule="auto"/>
        <w:ind w:firstLine="460"/>
        <w:jc w:val="both"/>
        <w:rPr>
          <w:rFonts w:ascii="Times New Roman" w:eastAsia="Times New Roman" w:hAnsi="Times New Roman" w:cs="Times New Roman"/>
          <w:b/>
          <w:sz w:val="24"/>
        </w:rPr>
      </w:pPr>
      <w:r>
        <w:rPr>
          <w:rFonts w:ascii="Times New Roman" w:eastAsia="Times New Roman" w:hAnsi="Times New Roman" w:cs="Times New Roman"/>
          <w:b/>
          <w:sz w:val="24"/>
        </w:rPr>
        <w:t>2.3. Образовательная область «Физическое развитие».</w:t>
      </w:r>
    </w:p>
    <w:p w:rsidR="00A04660" w:rsidRDefault="008B2651">
      <w:pPr>
        <w:spacing w:after="0" w:line="240" w:lineRule="auto"/>
        <w:ind w:firstLine="460"/>
        <w:jc w:val="both"/>
        <w:rPr>
          <w:rFonts w:ascii="Times New Roman" w:eastAsia="Times New Roman" w:hAnsi="Times New Roman" w:cs="Times New Roman"/>
          <w:b/>
          <w:sz w:val="24"/>
        </w:rPr>
      </w:pPr>
      <w:r>
        <w:rPr>
          <w:rFonts w:ascii="Times New Roman" w:eastAsia="Times New Roman" w:hAnsi="Times New Roman" w:cs="Times New Roman"/>
          <w:b/>
          <w:sz w:val="24"/>
        </w:rPr>
        <w:t>2.3.1.Обязательная часть.</w:t>
      </w:r>
    </w:p>
    <w:p w:rsidR="00A04660" w:rsidRDefault="00A04660">
      <w:pPr>
        <w:spacing w:after="0" w:line="240" w:lineRule="auto"/>
        <w:ind w:firstLine="460"/>
        <w:jc w:val="both"/>
        <w:rPr>
          <w:rFonts w:ascii="Times New Roman" w:eastAsia="Times New Roman" w:hAnsi="Times New Roman" w:cs="Times New Roman"/>
          <w:i/>
          <w:sz w:val="24"/>
        </w:rPr>
      </w:pPr>
    </w:p>
    <w:p w:rsidR="00A04660" w:rsidRDefault="008B2651">
      <w:pPr>
        <w:spacing w:after="0" w:line="240" w:lineRule="auto"/>
        <w:ind w:firstLine="460"/>
        <w:jc w:val="both"/>
        <w:rPr>
          <w:rFonts w:ascii="Times New Roman" w:eastAsia="Times New Roman" w:hAnsi="Times New Roman" w:cs="Times New Roman"/>
          <w:b/>
          <w:sz w:val="24"/>
        </w:rPr>
      </w:pPr>
      <w:r>
        <w:rPr>
          <w:rFonts w:ascii="Times New Roman" w:eastAsia="Times New Roman" w:hAnsi="Times New Roman" w:cs="Times New Roman"/>
          <w:i/>
          <w:sz w:val="24"/>
        </w:rPr>
        <w:t>Примерная общеобразовательная программа</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дошкольного образования «От рождения до школы» /под редакцией Н.Е. Вераксы, Т.С. Комаровой, М.А.Васильевой. – 3-е изд., испр.и доп – М.: Мозаика-Синтез, 2014. – с 128-135</w:t>
      </w:r>
    </w:p>
    <w:p w:rsidR="00A04660" w:rsidRDefault="00A04660">
      <w:pPr>
        <w:spacing w:after="0" w:line="240" w:lineRule="auto"/>
        <w:ind w:firstLine="460"/>
        <w:jc w:val="both"/>
        <w:rPr>
          <w:rFonts w:ascii="Times New Roman" w:eastAsia="Times New Roman" w:hAnsi="Times New Roman" w:cs="Times New Roman"/>
          <w:sz w:val="24"/>
        </w:rPr>
      </w:pPr>
    </w:p>
    <w:p w:rsidR="00A04660" w:rsidRDefault="008B2651">
      <w:pPr>
        <w:tabs>
          <w:tab w:val="left" w:pos="1326"/>
        </w:tabs>
        <w:jc w:val="center"/>
        <w:rPr>
          <w:rFonts w:ascii="Times New Roman" w:eastAsia="Times New Roman" w:hAnsi="Times New Roman" w:cs="Times New Roman"/>
          <w:i/>
          <w:sz w:val="24"/>
        </w:rPr>
      </w:pPr>
      <w:r>
        <w:rPr>
          <w:rFonts w:ascii="Times New Roman" w:eastAsia="Times New Roman" w:hAnsi="Times New Roman" w:cs="Times New Roman"/>
          <w:i/>
          <w:sz w:val="24"/>
        </w:rPr>
        <w:t>Способы педагогической поддержки детской инициативы в физическом  развитии детей дошкольного возраста.</w:t>
      </w:r>
    </w:p>
    <w:p w:rsidR="00A04660" w:rsidRDefault="008B2651">
      <w:pPr>
        <w:tabs>
          <w:tab w:val="left" w:pos="132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3-4 года:</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Создавать условия для выполнения ребёнком естественных и посильных движений добровольно и с желанием</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Поддерживать у ребёнка уверенность, что он может так сделать, что у него получится</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Не критиковать результаты деятельности детей</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Учитывать индивидуальные особенности детей</w:t>
      </w:r>
    </w:p>
    <w:p w:rsidR="00A04660" w:rsidRDefault="008B2651">
      <w:pPr>
        <w:tabs>
          <w:tab w:val="left" w:pos="132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4-5 лет:</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Помогать найти ребёнку способ выполнения движения</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Поддерживать стремление научиться выполнять упражнения и радостное ощущение от возрастающей умелости</w:t>
      </w:r>
    </w:p>
    <w:p w:rsidR="00A04660" w:rsidRDefault="008B2651">
      <w:pPr>
        <w:tabs>
          <w:tab w:val="left" w:pos="132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5-6 лет:</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Поощрять желание создавать упражнения по собственному замыслу</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Создавать условия для разнообразной самостоятельной физической активности детей</w:t>
      </w:r>
    </w:p>
    <w:p w:rsidR="00A04660" w:rsidRDefault="008B2651">
      <w:pPr>
        <w:tabs>
          <w:tab w:val="left" w:pos="132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6-8 лет:</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 Вводить адекватную оценку результата физических возможностей с одновременным признанием его усилий и указанием возможных путей и способов совершенствования выполнения упражнений</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Спокойно реагировать на неуспех ребёнка и предлагать несколько вариантов исправления (позы, способа выполнения, дыхания)</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создавать ситуации, позволяющие ребёнку реализовать свою компетентность, обретая уважение и признание взрослых и сверстников</w:t>
      </w:r>
    </w:p>
    <w:p w:rsidR="00A04660" w:rsidRDefault="00A04660">
      <w:pPr>
        <w:spacing w:after="0" w:line="240" w:lineRule="auto"/>
        <w:ind w:firstLine="459"/>
        <w:jc w:val="both"/>
        <w:rPr>
          <w:rFonts w:ascii="Times New Roman" w:eastAsia="Times New Roman" w:hAnsi="Times New Roman" w:cs="Times New Roman"/>
          <w:b/>
          <w:sz w:val="24"/>
        </w:rPr>
      </w:pPr>
    </w:p>
    <w:p w:rsidR="00A04660" w:rsidRDefault="008B2651">
      <w:pPr>
        <w:spacing w:after="0" w:line="240" w:lineRule="auto"/>
        <w:ind w:firstLine="459"/>
        <w:jc w:val="both"/>
        <w:rPr>
          <w:rFonts w:ascii="Times New Roman" w:eastAsia="Times New Roman" w:hAnsi="Times New Roman" w:cs="Times New Roman"/>
          <w:b/>
          <w:sz w:val="24"/>
        </w:rPr>
      </w:pPr>
      <w:r>
        <w:rPr>
          <w:rFonts w:ascii="Times New Roman" w:eastAsia="Times New Roman" w:hAnsi="Times New Roman" w:cs="Times New Roman"/>
          <w:b/>
          <w:sz w:val="24"/>
        </w:rPr>
        <w:t>2.3.2. Часть, формируемая участниками образовательных отношений</w:t>
      </w:r>
    </w:p>
    <w:p w:rsidR="00A04660" w:rsidRDefault="008B2651">
      <w:pPr>
        <w:spacing w:after="0" w:line="240" w:lineRule="auto"/>
        <w:ind w:firstLine="459"/>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Реализация регионального компонента по направлению «Физическое развитие» реализуется через  знакомство детей: с народными подвижными играми, с рассказами о спортивных достижениях земляков, выпускников детского сада, через рассказы и беседы о лечебных и оздоровительных свойствах лесов, озёр Ишимского района и Тюменской области.   </w:t>
      </w:r>
    </w:p>
    <w:p w:rsidR="00A04660" w:rsidRDefault="008B2651">
      <w:pPr>
        <w:spacing w:after="0" w:line="240" w:lineRule="auto"/>
        <w:ind w:firstLine="459"/>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Содержание данного направления интегрируется с рисованием, лепкой,  развитие речи, где выступает как техническое средство достижения ребёнком решения задач о сохранении и поддержании своего здоровья, развития физических качеств.   Организация речевого общения даёт возможность усвоение базовых понятий, представлений через беседы, рассказы из личного опыта, чтение художественных произведений по  тематике оздоровления, физического развития, безопасности жизнедеятельности.</w:t>
      </w:r>
    </w:p>
    <w:p w:rsidR="00A04660" w:rsidRDefault="008B2651">
      <w:pPr>
        <w:spacing w:after="0" w:line="240" w:lineRule="auto"/>
        <w:ind w:firstLine="460"/>
        <w:jc w:val="both"/>
        <w:rPr>
          <w:rFonts w:ascii="Times New Roman" w:eastAsia="Times New Roman" w:hAnsi="Times New Roman" w:cs="Times New Roman"/>
          <w:sz w:val="24"/>
        </w:rPr>
      </w:pPr>
      <w:r>
        <w:rPr>
          <w:rFonts w:ascii="Times New Roman" w:eastAsia="Times New Roman" w:hAnsi="Times New Roman" w:cs="Times New Roman"/>
          <w:sz w:val="24"/>
        </w:rPr>
        <w:t>Применение в образовательном процессе здоровьесберегающих технологий позволяет осуществить интеграцию образовательной области «Физическое развитие» со всеми образовательными областями (реализация принципа интеграции образовательных областей – интеграция по средствам организации и оптимизации образовательного процесса). Данные технологии направлены на сохранение здоровья и активное формирование здорового образа жизни и здоровья воспитанников.</w:t>
      </w:r>
    </w:p>
    <w:p w:rsidR="00A04660" w:rsidRDefault="008B2651">
      <w:pPr>
        <w:spacing w:after="0" w:line="240" w:lineRule="auto"/>
        <w:ind w:firstLine="460"/>
        <w:jc w:val="center"/>
        <w:rPr>
          <w:rFonts w:ascii="Times New Roman" w:eastAsia="Times New Roman" w:hAnsi="Times New Roman" w:cs="Times New Roman"/>
          <w:i/>
          <w:sz w:val="24"/>
        </w:rPr>
      </w:pPr>
      <w:r>
        <w:rPr>
          <w:rFonts w:ascii="Times New Roman" w:eastAsia="Times New Roman" w:hAnsi="Times New Roman" w:cs="Times New Roman"/>
          <w:i/>
          <w:sz w:val="24"/>
        </w:rPr>
        <w:t>Здоровьесберегающие технологии</w:t>
      </w:r>
    </w:p>
    <w:tbl>
      <w:tblPr>
        <w:tblW w:w="0" w:type="auto"/>
        <w:tblInd w:w="108" w:type="dxa"/>
        <w:tblCellMar>
          <w:left w:w="10" w:type="dxa"/>
          <w:right w:w="10" w:type="dxa"/>
        </w:tblCellMar>
        <w:tblLook w:val="0000" w:firstRow="0" w:lastRow="0" w:firstColumn="0" w:lastColumn="0" w:noHBand="0" w:noVBand="0"/>
      </w:tblPr>
      <w:tblGrid>
        <w:gridCol w:w="4736"/>
        <w:gridCol w:w="4727"/>
      </w:tblGrid>
      <w:tr w:rsidR="00A04660">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Медико-профилактические</w:t>
            </w: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Физкультурно-оздоровительные</w:t>
            </w:r>
          </w:p>
        </w:tc>
      </w:tr>
      <w:tr w:rsidR="00A04660">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организация мониторинга здоровья дошкольников;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организация и контроль питания детей;</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-физического развития дошкольников;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закаливание;</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организация профилактических мероприятий;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организация обеспечения требований СанПиН;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организация здоровьесберегающей среды. </w:t>
            </w:r>
          </w:p>
          <w:p w:rsidR="00A04660" w:rsidRDefault="00A04660">
            <w:pPr>
              <w:spacing w:after="0" w:line="240" w:lineRule="auto"/>
            </w:pPr>
          </w:p>
        </w:tc>
        <w:tc>
          <w:tcPr>
            <w:tcW w:w="4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sz w:val="24"/>
              </w:rPr>
              <w:t xml:space="preserve">развитие физических качеств, двигательной активности;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становление физической культуры детей;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дыхательная гимнастика;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массаж и самомассаж;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профилактика плоскостопия и формирования правильной осанки;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воспитание привычки к повседневной физической активности и заботе о здоровье. </w:t>
            </w:r>
          </w:p>
          <w:p w:rsidR="00A04660" w:rsidRDefault="00A04660">
            <w:pPr>
              <w:spacing w:after="0" w:line="240" w:lineRule="auto"/>
            </w:pPr>
          </w:p>
        </w:tc>
      </w:tr>
    </w:tbl>
    <w:p w:rsidR="00A04660" w:rsidRDefault="008B2651">
      <w:pPr>
        <w:spacing w:after="0" w:line="240" w:lineRule="auto"/>
        <w:ind w:firstLine="460"/>
        <w:jc w:val="both"/>
        <w:rPr>
          <w:rFonts w:ascii="Times New Roman" w:eastAsia="Times New Roman" w:hAnsi="Times New Roman" w:cs="Times New Roman"/>
          <w:sz w:val="24"/>
        </w:rPr>
      </w:pPr>
      <w:r>
        <w:rPr>
          <w:rFonts w:ascii="Times New Roman" w:eastAsia="Times New Roman" w:hAnsi="Times New Roman" w:cs="Times New Roman"/>
          <w:sz w:val="24"/>
        </w:rPr>
        <w:t>При реализации здоровьесберегающих технологий в воспитательно-образовательном процессе учитывается как одно из обязательных условий - психологическая безопасность и оздоровительная направленность.</w:t>
      </w:r>
    </w:p>
    <w:p w:rsidR="00A04660" w:rsidRDefault="008B2651">
      <w:pPr>
        <w:spacing w:after="0" w:line="240" w:lineRule="auto"/>
        <w:ind w:firstLine="460"/>
        <w:jc w:val="center"/>
        <w:rPr>
          <w:rFonts w:ascii="Times New Roman" w:eastAsia="Times New Roman" w:hAnsi="Times New Roman" w:cs="Times New Roman"/>
          <w:i/>
          <w:sz w:val="24"/>
        </w:rPr>
      </w:pPr>
      <w:r>
        <w:rPr>
          <w:rFonts w:ascii="Times New Roman" w:eastAsia="Times New Roman" w:hAnsi="Times New Roman" w:cs="Times New Roman"/>
          <w:i/>
          <w:sz w:val="24"/>
        </w:rPr>
        <w:t>Психологическая безопасность</w:t>
      </w:r>
    </w:p>
    <w:tbl>
      <w:tblPr>
        <w:tblW w:w="0" w:type="auto"/>
        <w:tblInd w:w="108" w:type="dxa"/>
        <w:tblCellMar>
          <w:left w:w="10" w:type="dxa"/>
          <w:right w:w="10" w:type="dxa"/>
        </w:tblCellMar>
        <w:tblLook w:val="0000" w:firstRow="0" w:lastRow="0" w:firstColumn="0" w:lastColumn="0" w:noHBand="0" w:noVBand="0"/>
      </w:tblPr>
      <w:tblGrid>
        <w:gridCol w:w="1423"/>
        <w:gridCol w:w="1435"/>
        <w:gridCol w:w="1788"/>
        <w:gridCol w:w="1506"/>
        <w:gridCol w:w="1539"/>
        <w:gridCol w:w="1772"/>
      </w:tblGrid>
      <w:tr w:rsidR="00A04660">
        <w:trPr>
          <w:trHeight w:val="1"/>
        </w:trPr>
        <w:tc>
          <w:tcPr>
            <w:tcW w:w="14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Комфорт-ная органи-зация </w:t>
            </w:r>
          </w:p>
          <w:p w:rsidR="00A04660" w:rsidRDefault="008B2651">
            <w:pPr>
              <w:spacing w:after="0" w:line="240" w:lineRule="auto"/>
              <w:jc w:val="both"/>
            </w:pPr>
            <w:r>
              <w:rPr>
                <w:rFonts w:ascii="Times New Roman" w:eastAsia="Times New Roman" w:hAnsi="Times New Roman" w:cs="Times New Roman"/>
                <w:sz w:val="24"/>
              </w:rPr>
              <w:lastRenderedPageBreak/>
              <w:t>режимных моментов</w:t>
            </w:r>
          </w:p>
        </w:tc>
        <w:tc>
          <w:tcPr>
            <w:tcW w:w="1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Оптималь-ный двига-тельный </w:t>
            </w:r>
          </w:p>
          <w:p w:rsidR="00A04660" w:rsidRDefault="008B2651">
            <w:pPr>
              <w:spacing w:after="0" w:line="240" w:lineRule="auto"/>
              <w:jc w:val="both"/>
            </w:pPr>
            <w:r>
              <w:rPr>
                <w:rFonts w:ascii="Times New Roman" w:eastAsia="Times New Roman" w:hAnsi="Times New Roman" w:cs="Times New Roman"/>
                <w:sz w:val="24"/>
              </w:rPr>
              <w:lastRenderedPageBreak/>
              <w:t>режим</w:t>
            </w:r>
          </w:p>
        </w:tc>
        <w:tc>
          <w:tcPr>
            <w:tcW w:w="17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lastRenderedPageBreak/>
              <w:t>Правильное распределение интеллектуаль-</w:t>
            </w:r>
            <w:r>
              <w:rPr>
                <w:rFonts w:ascii="Times New Roman" w:eastAsia="Times New Roman" w:hAnsi="Times New Roman" w:cs="Times New Roman"/>
                <w:sz w:val="24"/>
              </w:rPr>
              <w:lastRenderedPageBreak/>
              <w:t>ных и физи-ческих нагрузок</w:t>
            </w:r>
          </w:p>
        </w:tc>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lastRenderedPageBreak/>
              <w:t>Доброжела-тельный стиль обще-</w:t>
            </w:r>
            <w:r>
              <w:rPr>
                <w:rFonts w:ascii="Times New Roman" w:eastAsia="Times New Roman" w:hAnsi="Times New Roman" w:cs="Times New Roman"/>
                <w:sz w:val="24"/>
              </w:rPr>
              <w:lastRenderedPageBreak/>
              <w:t>ния взросло-го с детьми</w:t>
            </w:r>
          </w:p>
        </w:tc>
        <w:tc>
          <w:tcPr>
            <w:tcW w:w="1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lastRenderedPageBreak/>
              <w:t xml:space="preserve">Целесообра-зность в применении </w:t>
            </w:r>
            <w:r>
              <w:rPr>
                <w:rFonts w:ascii="Times New Roman" w:eastAsia="Times New Roman" w:hAnsi="Times New Roman" w:cs="Times New Roman"/>
                <w:sz w:val="24"/>
              </w:rPr>
              <w:lastRenderedPageBreak/>
              <w:t>приемов и методов</w:t>
            </w:r>
          </w:p>
        </w:tc>
        <w:tc>
          <w:tcPr>
            <w:tcW w:w="1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lastRenderedPageBreak/>
              <w:t xml:space="preserve">Использование приемов релаксации в </w:t>
            </w:r>
            <w:r>
              <w:rPr>
                <w:rFonts w:ascii="Times New Roman" w:eastAsia="Times New Roman" w:hAnsi="Times New Roman" w:cs="Times New Roman"/>
                <w:sz w:val="24"/>
              </w:rPr>
              <w:lastRenderedPageBreak/>
              <w:t>режиме дня</w:t>
            </w:r>
          </w:p>
        </w:tc>
      </w:tr>
    </w:tbl>
    <w:p w:rsidR="00A04660" w:rsidRDefault="008B2651">
      <w:pPr>
        <w:spacing w:after="0" w:line="240" w:lineRule="auto"/>
        <w:ind w:firstLine="460"/>
        <w:jc w:val="both"/>
        <w:rPr>
          <w:rFonts w:ascii="Times New Roman" w:eastAsia="Times New Roman" w:hAnsi="Times New Roman" w:cs="Times New Roman"/>
          <w:i/>
          <w:sz w:val="24"/>
        </w:rPr>
      </w:pPr>
      <w:r>
        <w:rPr>
          <w:rFonts w:ascii="Times New Roman" w:eastAsia="Times New Roman" w:hAnsi="Times New Roman" w:cs="Times New Roman"/>
          <w:i/>
          <w:sz w:val="24"/>
        </w:rPr>
        <w:t>Оздоровительная направленность воспитательно-образовательного процесса</w:t>
      </w:r>
    </w:p>
    <w:tbl>
      <w:tblPr>
        <w:tblW w:w="0" w:type="auto"/>
        <w:tblInd w:w="108" w:type="dxa"/>
        <w:tblCellMar>
          <w:left w:w="10" w:type="dxa"/>
          <w:right w:w="10" w:type="dxa"/>
        </w:tblCellMar>
        <w:tblLook w:val="0000" w:firstRow="0" w:lastRow="0" w:firstColumn="0" w:lastColumn="0" w:noHBand="0" w:noVBand="0"/>
      </w:tblPr>
      <w:tblGrid>
        <w:gridCol w:w="1328"/>
        <w:gridCol w:w="1343"/>
        <w:gridCol w:w="1337"/>
        <w:gridCol w:w="1446"/>
        <w:gridCol w:w="1346"/>
        <w:gridCol w:w="1333"/>
        <w:gridCol w:w="1330"/>
      </w:tblGrid>
      <w:tr w:rsidR="00A04660">
        <w:trPr>
          <w:trHeight w:val="1"/>
        </w:trPr>
        <w:tc>
          <w:tcPr>
            <w:tcW w:w="1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Учет </w:t>
            </w:r>
          </w:p>
          <w:p w:rsidR="00A04660" w:rsidRDefault="008B2651">
            <w:pPr>
              <w:spacing w:after="0" w:line="240" w:lineRule="auto"/>
              <w:jc w:val="both"/>
            </w:pPr>
            <w:r>
              <w:rPr>
                <w:rFonts w:ascii="Times New Roman" w:eastAsia="Times New Roman" w:hAnsi="Times New Roman" w:cs="Times New Roman"/>
                <w:sz w:val="24"/>
              </w:rPr>
              <w:t>Гигиени-ческих требо-ваний</w:t>
            </w:r>
          </w:p>
        </w:tc>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Создание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условий для </w:t>
            </w:r>
          </w:p>
          <w:p w:rsidR="00A04660" w:rsidRDefault="008B2651">
            <w:pPr>
              <w:spacing w:after="0" w:line="240" w:lineRule="auto"/>
              <w:jc w:val="both"/>
            </w:pPr>
            <w:r>
              <w:rPr>
                <w:rFonts w:ascii="Times New Roman" w:eastAsia="Times New Roman" w:hAnsi="Times New Roman" w:cs="Times New Roman"/>
                <w:sz w:val="24"/>
              </w:rPr>
              <w:t>оздорови-тельных режимов</w:t>
            </w:r>
          </w:p>
        </w:tc>
        <w:tc>
          <w:tcPr>
            <w:tcW w:w="1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Бережное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отноше-ние к нервной </w:t>
            </w:r>
          </w:p>
          <w:p w:rsidR="00A04660" w:rsidRDefault="008B2651">
            <w:pPr>
              <w:spacing w:after="0" w:line="240" w:lineRule="auto"/>
              <w:jc w:val="both"/>
            </w:pPr>
            <w:r>
              <w:rPr>
                <w:rFonts w:ascii="Times New Roman" w:eastAsia="Times New Roman" w:hAnsi="Times New Roman" w:cs="Times New Roman"/>
                <w:sz w:val="24"/>
              </w:rPr>
              <w:t>системе ребенка</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Учет инди-видуальных особеннос-тей и инте-ресов детей</w:t>
            </w:r>
          </w:p>
        </w:tc>
        <w:tc>
          <w:tcPr>
            <w:tcW w:w="13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Предоста-вление ребенку </w:t>
            </w:r>
          </w:p>
          <w:p w:rsidR="00A04660" w:rsidRDefault="008B2651">
            <w:pPr>
              <w:spacing w:after="0" w:line="240" w:lineRule="auto"/>
              <w:jc w:val="both"/>
            </w:pPr>
            <w:r>
              <w:rPr>
                <w:rFonts w:ascii="Times New Roman" w:eastAsia="Times New Roman" w:hAnsi="Times New Roman" w:cs="Times New Roman"/>
                <w:sz w:val="24"/>
              </w:rPr>
              <w:t>свободы выбора</w:t>
            </w:r>
          </w:p>
        </w:tc>
        <w:tc>
          <w:tcPr>
            <w:tcW w:w="1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Создание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условий для </w:t>
            </w:r>
          </w:p>
          <w:p w:rsidR="00A04660" w:rsidRDefault="008B2651">
            <w:pPr>
              <w:spacing w:after="0" w:line="240" w:lineRule="auto"/>
              <w:jc w:val="both"/>
            </w:pPr>
            <w:r>
              <w:rPr>
                <w:rFonts w:ascii="Times New Roman" w:eastAsia="Times New Roman" w:hAnsi="Times New Roman" w:cs="Times New Roman"/>
                <w:sz w:val="24"/>
              </w:rPr>
              <w:t>самореа-лизации</w:t>
            </w:r>
          </w:p>
        </w:tc>
        <w:tc>
          <w:tcPr>
            <w:tcW w:w="13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Ориента-ция на зону </w:t>
            </w:r>
          </w:p>
          <w:p w:rsidR="00A04660" w:rsidRDefault="008B2651">
            <w:pPr>
              <w:spacing w:after="0" w:line="240" w:lineRule="auto"/>
              <w:jc w:val="both"/>
            </w:pPr>
            <w:r>
              <w:rPr>
                <w:rFonts w:ascii="Times New Roman" w:eastAsia="Times New Roman" w:hAnsi="Times New Roman" w:cs="Times New Roman"/>
                <w:sz w:val="24"/>
              </w:rPr>
              <w:t>ближай-шего развития</w:t>
            </w:r>
          </w:p>
        </w:tc>
      </w:tr>
    </w:tbl>
    <w:p w:rsidR="00A04660" w:rsidRDefault="008B2651">
      <w:pPr>
        <w:spacing w:after="0" w:line="240" w:lineRule="auto"/>
        <w:ind w:firstLine="460"/>
        <w:jc w:val="center"/>
        <w:rPr>
          <w:rFonts w:ascii="Times New Roman" w:eastAsia="Times New Roman" w:hAnsi="Times New Roman" w:cs="Times New Roman"/>
          <w:i/>
          <w:sz w:val="24"/>
        </w:rPr>
      </w:pPr>
      <w:r>
        <w:rPr>
          <w:rFonts w:ascii="Times New Roman" w:eastAsia="Times New Roman" w:hAnsi="Times New Roman" w:cs="Times New Roman"/>
          <w:i/>
          <w:sz w:val="24"/>
        </w:rPr>
        <w:t>Виды здоровьесберегающих технологий</w:t>
      </w:r>
    </w:p>
    <w:tbl>
      <w:tblPr>
        <w:tblW w:w="0" w:type="auto"/>
        <w:tblInd w:w="108" w:type="dxa"/>
        <w:tblCellMar>
          <w:left w:w="10" w:type="dxa"/>
          <w:right w:w="10" w:type="dxa"/>
        </w:tblCellMar>
        <w:tblLook w:val="0000" w:firstRow="0" w:lastRow="0" w:firstColumn="0" w:lastColumn="0" w:noHBand="0" w:noVBand="0"/>
      </w:tblPr>
      <w:tblGrid>
        <w:gridCol w:w="3154"/>
        <w:gridCol w:w="3156"/>
        <w:gridCol w:w="3153"/>
      </w:tblGrid>
      <w:tr w:rsidR="00A04660">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Технологии сохранения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и стимулирования здоровья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динамические паузы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подвижные и спортивные игры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релаксация </w:t>
            </w:r>
          </w:p>
          <w:p w:rsidR="00A04660" w:rsidRDefault="008B2651">
            <w:pPr>
              <w:spacing w:after="0" w:line="240" w:lineRule="auto"/>
              <w:jc w:val="both"/>
            </w:pPr>
            <w:r>
              <w:rPr>
                <w:rFonts w:ascii="Times New Roman" w:eastAsia="Times New Roman" w:hAnsi="Times New Roman" w:cs="Times New Roman"/>
                <w:sz w:val="24"/>
              </w:rPr>
              <w:t xml:space="preserve">различные гимнастики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Технологии обучения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здоровому образу жизни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физкультурные занятия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проблемно-игровые занятия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коммуникативные игры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занятия из серии «Здоровье»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самомассаж </w:t>
            </w:r>
          </w:p>
          <w:p w:rsidR="00A04660" w:rsidRDefault="00A04660">
            <w:pPr>
              <w:spacing w:after="0" w:line="240" w:lineRule="auto"/>
            </w:pP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Коррекционные технологии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технологии музыкального воздействия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психогимнастика </w:t>
            </w:r>
          </w:p>
          <w:p w:rsidR="00A04660" w:rsidRDefault="00A04660">
            <w:pPr>
              <w:spacing w:after="0" w:line="240" w:lineRule="auto"/>
            </w:pPr>
          </w:p>
        </w:tc>
      </w:tr>
    </w:tbl>
    <w:p w:rsidR="00A04660" w:rsidRDefault="00A04660">
      <w:pPr>
        <w:tabs>
          <w:tab w:val="left" w:pos="1326"/>
        </w:tabs>
        <w:spacing w:after="0" w:line="240" w:lineRule="auto"/>
        <w:jc w:val="both"/>
        <w:rPr>
          <w:rFonts w:ascii="Times New Roman" w:eastAsia="Times New Roman" w:hAnsi="Times New Roman" w:cs="Times New Roman"/>
          <w:sz w:val="24"/>
        </w:rPr>
      </w:pP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Направление «</w:t>
      </w:r>
      <w:r>
        <w:rPr>
          <w:rFonts w:ascii="Times New Roman" w:eastAsia="Times New Roman" w:hAnsi="Times New Roman" w:cs="Times New Roman"/>
          <w:b/>
          <w:sz w:val="24"/>
        </w:rPr>
        <w:t xml:space="preserve">Становление ценностей здорового образа жизни», </w:t>
      </w:r>
      <w:r>
        <w:rPr>
          <w:rFonts w:ascii="Times New Roman" w:eastAsia="Times New Roman" w:hAnsi="Times New Roman" w:cs="Times New Roman"/>
          <w:sz w:val="24"/>
        </w:rPr>
        <w:t xml:space="preserve">овладение его элементарными нормами и правилами (в питании, двигательном режиме, закаливании, при формировании полезных привычек и т.д.) реализуется через систему закаливания (Приложение 3). </w:t>
      </w:r>
    </w:p>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реализации </w:t>
      </w:r>
      <w:r>
        <w:rPr>
          <w:rFonts w:ascii="Times New Roman" w:eastAsia="Times New Roman" w:hAnsi="Times New Roman" w:cs="Times New Roman"/>
          <w:i/>
          <w:sz w:val="24"/>
        </w:rPr>
        <w:t>закаливающих мероприятий</w:t>
      </w:r>
      <w:r>
        <w:rPr>
          <w:rFonts w:ascii="Times New Roman" w:eastAsia="Times New Roman" w:hAnsi="Times New Roman" w:cs="Times New Roman"/>
          <w:sz w:val="24"/>
        </w:rPr>
        <w:t xml:space="preserve"> с детьми мы придерживаемся следующих правил: систематичность проведения, учёт рекомендованного срока медотвода после перенесённого ребёнком заболевания, щадящее закаливания в адаптационный период, учёт времени года, начало и окончание отопительного сезона, дифференцированный подход, наличие письменного согласия родителей (законных представителей), контроль со стороны медицинской сестры за ходом закаливающих процедур, эмоциональное состояние ребёнка, санитарное состояние помещений.</w:t>
      </w:r>
    </w:p>
    <w:p w:rsidR="00A04660" w:rsidRDefault="008B2651">
      <w:pPr>
        <w:spacing w:after="0" w:line="240" w:lineRule="auto"/>
        <w:ind w:firstLine="460"/>
        <w:jc w:val="both"/>
        <w:rPr>
          <w:rFonts w:ascii="Times New Roman" w:eastAsia="Times New Roman" w:hAnsi="Times New Roman" w:cs="Times New Roman"/>
          <w:b/>
          <w:sz w:val="24"/>
        </w:rPr>
      </w:pPr>
      <w:r>
        <w:rPr>
          <w:rFonts w:ascii="Times New Roman" w:eastAsia="Times New Roman" w:hAnsi="Times New Roman" w:cs="Times New Roman"/>
          <w:b/>
          <w:sz w:val="24"/>
        </w:rPr>
        <w:t>2.4. Образовательная область «Художественно-эстетическое развитие».</w:t>
      </w:r>
    </w:p>
    <w:p w:rsidR="00A04660" w:rsidRDefault="00A04660">
      <w:pPr>
        <w:spacing w:after="0" w:line="240" w:lineRule="auto"/>
        <w:ind w:firstLine="460"/>
        <w:jc w:val="both"/>
        <w:rPr>
          <w:rFonts w:ascii="Times New Roman" w:eastAsia="Times New Roman" w:hAnsi="Times New Roman" w:cs="Times New Roman"/>
          <w:b/>
          <w:sz w:val="24"/>
        </w:rPr>
      </w:pPr>
    </w:p>
    <w:p w:rsidR="00A04660" w:rsidRDefault="008B2651">
      <w:pPr>
        <w:spacing w:after="0" w:line="240" w:lineRule="auto"/>
        <w:ind w:firstLine="460"/>
        <w:jc w:val="both"/>
        <w:rPr>
          <w:rFonts w:ascii="Times New Roman" w:eastAsia="Times New Roman" w:hAnsi="Times New Roman" w:cs="Times New Roman"/>
          <w:b/>
          <w:sz w:val="24"/>
        </w:rPr>
      </w:pPr>
      <w:r>
        <w:rPr>
          <w:rFonts w:ascii="Times New Roman" w:eastAsia="Times New Roman" w:hAnsi="Times New Roman" w:cs="Times New Roman"/>
          <w:b/>
          <w:sz w:val="24"/>
        </w:rPr>
        <w:t>2.4.1. Обязательная часть.</w:t>
      </w:r>
    </w:p>
    <w:p w:rsidR="00A04660" w:rsidRDefault="008B2651">
      <w:pPr>
        <w:spacing w:after="0" w:line="240" w:lineRule="auto"/>
        <w:ind w:firstLine="460"/>
        <w:jc w:val="both"/>
        <w:rPr>
          <w:rFonts w:ascii="Times New Roman" w:eastAsia="Times New Roman" w:hAnsi="Times New Roman" w:cs="Times New Roman"/>
          <w:b/>
          <w:sz w:val="24"/>
        </w:rPr>
      </w:pPr>
      <w:r>
        <w:rPr>
          <w:rFonts w:ascii="Times New Roman" w:eastAsia="Times New Roman" w:hAnsi="Times New Roman" w:cs="Times New Roman"/>
          <w:i/>
          <w:sz w:val="24"/>
        </w:rPr>
        <w:t>Примерная общеобразовательная программа</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дошкольного образования «От рождения до школы» /под редакцией Н.Е. Вераксы, Т.С. Комаровой, М.А.Васильевой. – 3-е изд., испр.и доп. – М.: Мозаика-Синтез, 2014. – с 101-128</w:t>
      </w:r>
    </w:p>
    <w:p w:rsidR="00A04660" w:rsidRDefault="00A04660">
      <w:pPr>
        <w:spacing w:after="0" w:line="240" w:lineRule="auto"/>
        <w:ind w:firstLine="460"/>
        <w:jc w:val="both"/>
        <w:rPr>
          <w:rFonts w:ascii="Times New Roman" w:eastAsia="Times New Roman" w:hAnsi="Times New Roman" w:cs="Times New Roman"/>
          <w:b/>
          <w:sz w:val="24"/>
        </w:rPr>
      </w:pPr>
    </w:p>
    <w:p w:rsidR="00A04660" w:rsidRDefault="008B2651">
      <w:pPr>
        <w:tabs>
          <w:tab w:val="left" w:pos="1326"/>
        </w:tabs>
        <w:jc w:val="center"/>
        <w:rPr>
          <w:rFonts w:ascii="Times New Roman" w:eastAsia="Times New Roman" w:hAnsi="Times New Roman" w:cs="Times New Roman"/>
          <w:i/>
          <w:sz w:val="24"/>
        </w:rPr>
      </w:pPr>
      <w:r>
        <w:rPr>
          <w:rFonts w:ascii="Times New Roman" w:eastAsia="Times New Roman" w:hAnsi="Times New Roman" w:cs="Times New Roman"/>
          <w:i/>
          <w:sz w:val="24"/>
        </w:rPr>
        <w:t>Основные направления художественно-эстетического развития</w:t>
      </w:r>
    </w:p>
    <w:tbl>
      <w:tblPr>
        <w:tblW w:w="0" w:type="auto"/>
        <w:tblInd w:w="108" w:type="dxa"/>
        <w:tblCellMar>
          <w:left w:w="10" w:type="dxa"/>
          <w:right w:w="10" w:type="dxa"/>
        </w:tblCellMar>
        <w:tblLook w:val="0000" w:firstRow="0" w:lastRow="0" w:firstColumn="0" w:lastColumn="0" w:noHBand="0" w:noVBand="0"/>
      </w:tblPr>
      <w:tblGrid>
        <w:gridCol w:w="2776"/>
        <w:gridCol w:w="3732"/>
        <w:gridCol w:w="2955"/>
      </w:tblGrid>
      <w:tr w:rsidR="00A04660">
        <w:trPr>
          <w:trHeight w:val="1"/>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Музыкальное развитие</w:t>
            </w:r>
          </w:p>
        </w:tc>
        <w:tc>
          <w:tcPr>
            <w:tcW w:w="3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Творческое </w:t>
            </w:r>
          </w:p>
          <w:p w:rsidR="00A04660" w:rsidRDefault="008B2651">
            <w:pPr>
              <w:tabs>
                <w:tab w:val="left" w:pos="1326"/>
              </w:tabs>
              <w:spacing w:after="0" w:line="240" w:lineRule="auto"/>
              <w:jc w:val="center"/>
            </w:pPr>
            <w:r>
              <w:rPr>
                <w:rFonts w:ascii="Times New Roman" w:eastAsia="Times New Roman" w:hAnsi="Times New Roman" w:cs="Times New Roman"/>
                <w:sz w:val="24"/>
              </w:rPr>
              <w:t>конструирование</w:t>
            </w:r>
          </w:p>
        </w:tc>
        <w:tc>
          <w:tcPr>
            <w:tcW w:w="2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Художественное творчество</w:t>
            </w:r>
          </w:p>
        </w:tc>
      </w:tr>
      <w:tr w:rsidR="00A0466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Методы и приёмы</w:t>
            </w:r>
          </w:p>
        </w:tc>
      </w:tr>
      <w:tr w:rsidR="00A0466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Наблюдение, рассматривание, обследование, экспериментирование, упражнения, творческие игры; показ, сравнение, вопросы.</w:t>
            </w:r>
          </w:p>
        </w:tc>
      </w:tr>
    </w:tbl>
    <w:p w:rsidR="00A04660" w:rsidRDefault="008B2651">
      <w:pPr>
        <w:jc w:val="both"/>
        <w:rPr>
          <w:rFonts w:ascii="Times New Roman" w:eastAsia="Times New Roman" w:hAnsi="Times New Roman" w:cs="Times New Roman"/>
          <w:i/>
          <w:sz w:val="24"/>
        </w:rPr>
      </w:pPr>
      <w:r>
        <w:rPr>
          <w:rFonts w:ascii="Times New Roman" w:eastAsia="Times New Roman" w:hAnsi="Times New Roman" w:cs="Times New Roman"/>
          <w:sz w:val="24"/>
        </w:rPr>
        <w:br/>
      </w:r>
      <w:r>
        <w:rPr>
          <w:rFonts w:ascii="Times New Roman" w:eastAsia="Times New Roman" w:hAnsi="Times New Roman" w:cs="Times New Roman"/>
          <w:i/>
          <w:sz w:val="24"/>
        </w:rPr>
        <w:t>Способы поддержки детской инициативы в освоении образовательной области «Художественно-эстетическое развитие»</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2 - 3 года: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 указанию ребенка создавать для него изображения или лепку, другие изделия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-Содержать в открытом доступе изобразительные материалы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-Поощрять занятия изобразительной деятельностью, выражать одобрение любому результату труда ребенка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3 - 4 года: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-Всегда предоставлять детям возможности для реализации их замысла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4 - 5 лет: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-Читать и рассказывать детям по их просьбе, включать музыку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5 - 8 лет: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-Устраивать выставки и красиво оформлять постоянную экспозицию работ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-Организовывать концерты для выступления детей и взрослых </w:t>
      </w:r>
    </w:p>
    <w:p w:rsidR="00A04660" w:rsidRDefault="00A04660">
      <w:pPr>
        <w:spacing w:after="0" w:line="240" w:lineRule="auto"/>
        <w:ind w:firstLine="459"/>
        <w:jc w:val="both"/>
        <w:rPr>
          <w:rFonts w:ascii="Times New Roman" w:eastAsia="Times New Roman" w:hAnsi="Times New Roman" w:cs="Times New Roman"/>
          <w:b/>
          <w:sz w:val="24"/>
        </w:rPr>
      </w:pPr>
    </w:p>
    <w:p w:rsidR="00A04660" w:rsidRDefault="008B2651">
      <w:pPr>
        <w:spacing w:after="0" w:line="240" w:lineRule="auto"/>
        <w:ind w:firstLine="459"/>
        <w:jc w:val="both"/>
        <w:rPr>
          <w:rFonts w:ascii="Times New Roman" w:eastAsia="Times New Roman" w:hAnsi="Times New Roman" w:cs="Times New Roman"/>
          <w:b/>
          <w:sz w:val="24"/>
        </w:rPr>
      </w:pPr>
      <w:r>
        <w:rPr>
          <w:rFonts w:ascii="Times New Roman" w:eastAsia="Times New Roman" w:hAnsi="Times New Roman" w:cs="Times New Roman"/>
          <w:b/>
          <w:sz w:val="24"/>
        </w:rPr>
        <w:t>2.4.2.Часть, формируемая участниками образовательных отношений</w:t>
      </w:r>
    </w:p>
    <w:p w:rsidR="00A04660" w:rsidRDefault="008B2651">
      <w:pPr>
        <w:spacing w:after="0" w:line="240" w:lineRule="auto"/>
        <w:ind w:firstLine="459"/>
        <w:jc w:val="both"/>
        <w:rPr>
          <w:rFonts w:ascii="Times New Roman" w:eastAsia="Times New Roman" w:hAnsi="Times New Roman" w:cs="Times New Roman"/>
          <w:sz w:val="24"/>
        </w:rPr>
      </w:pPr>
      <w:r>
        <w:rPr>
          <w:rFonts w:ascii="Times New Roman" w:eastAsia="Times New Roman" w:hAnsi="Times New Roman" w:cs="Times New Roman"/>
          <w:sz w:val="24"/>
        </w:rPr>
        <w:t xml:space="preserve">В рамках реализации регионального компонента направление «Художественно-эстетическое развитие» реализуется через знакомство детей: с народными ремёслами г. Ишима и Тюменской области (резьба, вышивка, ковроткачество, резьба по дереву), знакомство с творчеством художников Тюменской области; с народными праздниками (Масленица, Никольская ярмарка), слушание народных песен, колыбельных; с музыкальными инструментами коренных народов тюменской области, танцами, архитектурными памятниками г Ишима.  </w:t>
      </w:r>
    </w:p>
    <w:p w:rsidR="00A04660" w:rsidRDefault="008B2651">
      <w:pPr>
        <w:spacing w:after="0" w:line="240" w:lineRule="auto"/>
        <w:ind w:firstLine="459"/>
        <w:jc w:val="both"/>
        <w:rPr>
          <w:rFonts w:ascii="Times New Roman" w:eastAsia="Times New Roman" w:hAnsi="Times New Roman" w:cs="Times New Roman"/>
          <w:sz w:val="24"/>
        </w:rPr>
      </w:pPr>
      <w:r>
        <w:rPr>
          <w:rFonts w:ascii="Times New Roman" w:eastAsia="Times New Roman" w:hAnsi="Times New Roman" w:cs="Times New Roman"/>
          <w:sz w:val="24"/>
        </w:rPr>
        <w:t xml:space="preserve">  Данное направления интегрируется с познавательным развитием,  где          содержание об окружающем предметном  мире становится идеей для воплощения творческих замыслов в лепке, аппликации, рисовании. Организация речевого общения даёт возможность усвоение технических понятий, раскрытие эмоционального впечатления от работы, обсуждения замысла через рассказ, объяснение, диалогового общения при изготовлении коллективных работ. Художественное творчество, музыкальное сопровождение помогает создать положительный эмоциональный настрой,  расширить представление о предмете, явлении через внутренние интегративные связи (образ осени в произведениях художников, в природе, в музыке).</w:t>
      </w:r>
    </w:p>
    <w:p w:rsidR="00A04660" w:rsidRDefault="008B2651">
      <w:pPr>
        <w:spacing w:after="0" w:line="240" w:lineRule="auto"/>
        <w:ind w:firstLine="460"/>
        <w:jc w:val="center"/>
        <w:rPr>
          <w:rFonts w:ascii="Times New Roman" w:eastAsia="Times New Roman" w:hAnsi="Times New Roman" w:cs="Times New Roman"/>
          <w:i/>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Формы работы по музыкальному развитию</w:t>
      </w:r>
    </w:p>
    <w:tbl>
      <w:tblPr>
        <w:tblW w:w="0" w:type="auto"/>
        <w:tblInd w:w="108" w:type="dxa"/>
        <w:tblCellMar>
          <w:left w:w="10" w:type="dxa"/>
          <w:right w:w="10" w:type="dxa"/>
        </w:tblCellMar>
        <w:tblLook w:val="0000" w:firstRow="0" w:lastRow="0" w:firstColumn="0" w:lastColumn="0" w:noHBand="0" w:noVBand="0"/>
      </w:tblPr>
      <w:tblGrid>
        <w:gridCol w:w="2617"/>
        <w:gridCol w:w="2399"/>
        <w:gridCol w:w="2265"/>
        <w:gridCol w:w="2182"/>
      </w:tblGrid>
      <w:tr w:rsidR="00A04660">
        <w:trPr>
          <w:trHeight w:val="1"/>
        </w:trPr>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Режимные моменты</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Совместная деятельность педагога с детьми</w:t>
            </w:r>
          </w:p>
        </w:tc>
        <w:tc>
          <w:tcPr>
            <w:tcW w:w="2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Самостоятельная деятельность</w:t>
            </w:r>
          </w:p>
        </w:tc>
        <w:tc>
          <w:tcPr>
            <w:tcW w:w="2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Совместная деятельность с семьёй</w:t>
            </w:r>
          </w:p>
        </w:tc>
      </w:tr>
      <w:tr w:rsidR="00A04660">
        <w:trPr>
          <w:trHeight w:val="1"/>
        </w:trPr>
        <w:tc>
          <w:tcPr>
            <w:tcW w:w="957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Формы организации детей</w:t>
            </w:r>
          </w:p>
        </w:tc>
      </w:tr>
      <w:tr w:rsidR="00A04660">
        <w:trPr>
          <w:trHeight w:val="1"/>
        </w:trPr>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pPr>
            <w:r>
              <w:rPr>
                <w:rFonts w:ascii="Times New Roman" w:eastAsia="Times New Roman" w:hAnsi="Times New Roman" w:cs="Times New Roman"/>
                <w:sz w:val="24"/>
              </w:rPr>
              <w:t>Индивидуальные, подгрупповые</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Групповые, подгрупповые, индивидуальные</w:t>
            </w:r>
          </w:p>
        </w:tc>
        <w:tc>
          <w:tcPr>
            <w:tcW w:w="2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Индивидуальные, подгрупповые</w:t>
            </w:r>
          </w:p>
        </w:tc>
        <w:tc>
          <w:tcPr>
            <w:tcW w:w="2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Групповые, подгрупповые, индивидуальные</w:t>
            </w:r>
          </w:p>
        </w:tc>
      </w:tr>
      <w:tr w:rsidR="00A04660">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 музыкальных занятиях;</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 других занятиях;</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во время прогулки;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сюжетно-ролевых играх;</w:t>
            </w:r>
          </w:p>
          <w:p w:rsidR="00A04660" w:rsidRDefault="008B2651">
            <w:pPr>
              <w:spacing w:after="0" w:line="240" w:lineRule="auto"/>
              <w:jc w:val="both"/>
            </w:pPr>
            <w:r>
              <w:rPr>
                <w:rFonts w:ascii="Times New Roman" w:eastAsia="Times New Roman" w:hAnsi="Times New Roman" w:cs="Times New Roman"/>
                <w:sz w:val="24"/>
              </w:rPr>
              <w:t>- на праздниках и развлечениях.</w:t>
            </w:r>
          </w:p>
        </w:tc>
        <w:tc>
          <w:tcPr>
            <w:tcW w:w="2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занятия;</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праздники, развлечения, досуг;</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музыка в повседневной жизни:</w:t>
            </w:r>
          </w:p>
          <w:p w:rsidR="00A04660" w:rsidRDefault="008B2651">
            <w:pPr>
              <w:spacing w:after="0" w:line="240" w:lineRule="auto"/>
              <w:jc w:val="both"/>
            </w:pPr>
            <w:r>
              <w:rPr>
                <w:rFonts w:ascii="Times New Roman" w:eastAsia="Times New Roman" w:hAnsi="Times New Roman" w:cs="Times New Roman"/>
                <w:sz w:val="24"/>
              </w:rPr>
              <w:t>театрализованная деятельность, игры с элементами аккомпанемента, празднование дней рождения, оркестры, ансамбли.</w:t>
            </w:r>
          </w:p>
        </w:tc>
        <w:tc>
          <w:tcPr>
            <w:tcW w:w="2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импровизация на инструментах;</w:t>
            </w:r>
          </w:p>
          <w:p w:rsidR="00A04660" w:rsidRDefault="008B2651">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музыкально-дидактические игры;</w:t>
            </w:r>
          </w:p>
          <w:p w:rsidR="00A04660" w:rsidRDefault="008B2651">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игры-драматизации;</w:t>
            </w:r>
          </w:p>
          <w:p w:rsidR="00A04660" w:rsidRDefault="008B2651">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-аккомпанемент в пении, танце и др;</w:t>
            </w:r>
          </w:p>
          <w:p w:rsidR="00A04660" w:rsidRDefault="008B2651">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детский ансамбль, оркестр;</w:t>
            </w:r>
          </w:p>
          <w:p w:rsidR="00A04660" w:rsidRDefault="008B2651">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-игры в «концерт», </w:t>
            </w:r>
            <w:r>
              <w:rPr>
                <w:rFonts w:ascii="Times New Roman" w:eastAsia="Times New Roman" w:hAnsi="Times New Roman" w:cs="Times New Roman"/>
                <w:color w:val="000000"/>
                <w:sz w:val="24"/>
              </w:rPr>
              <w:lastRenderedPageBreak/>
              <w:t>«спектакль», «оркестр»;</w:t>
            </w:r>
          </w:p>
          <w:p w:rsidR="00A04660" w:rsidRDefault="008B2651">
            <w:pPr>
              <w:spacing w:after="0"/>
            </w:pPr>
            <w:r>
              <w:rPr>
                <w:rFonts w:ascii="Times New Roman" w:eastAsia="Times New Roman" w:hAnsi="Times New Roman" w:cs="Times New Roman"/>
                <w:color w:val="000000"/>
                <w:sz w:val="24"/>
              </w:rPr>
              <w:t>-подбор на инструментах знакомых мелодий и сочинения новых.</w:t>
            </w:r>
          </w:p>
        </w:tc>
        <w:tc>
          <w:tcPr>
            <w:tcW w:w="2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открытые музыкальные занятия для родителей;</w:t>
            </w:r>
          </w:p>
          <w:p w:rsidR="00A04660" w:rsidRDefault="008B2651">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посещение детских музыкальных театров;</w:t>
            </w:r>
          </w:p>
          <w:p w:rsidR="00A04660" w:rsidRDefault="008B2651">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досуги.</w:t>
            </w:r>
          </w:p>
          <w:p w:rsidR="00A04660" w:rsidRDefault="00A04660">
            <w:pPr>
              <w:spacing w:after="0" w:line="240" w:lineRule="auto"/>
            </w:pPr>
          </w:p>
        </w:tc>
      </w:tr>
    </w:tbl>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Формы организации образовательного процесса по решению задач творческого конструирования, художественное творчество.</w:t>
      </w:r>
    </w:p>
    <w:tbl>
      <w:tblPr>
        <w:tblW w:w="0" w:type="auto"/>
        <w:tblInd w:w="108" w:type="dxa"/>
        <w:tblCellMar>
          <w:left w:w="10" w:type="dxa"/>
          <w:right w:w="10" w:type="dxa"/>
        </w:tblCellMar>
        <w:tblLook w:val="0000" w:firstRow="0" w:lastRow="0" w:firstColumn="0" w:lastColumn="0" w:noHBand="0" w:noVBand="0"/>
      </w:tblPr>
      <w:tblGrid>
        <w:gridCol w:w="2213"/>
        <w:gridCol w:w="2510"/>
        <w:gridCol w:w="212"/>
        <w:gridCol w:w="2330"/>
        <w:gridCol w:w="2198"/>
      </w:tblGrid>
      <w:tr w:rsidR="00A04660">
        <w:trPr>
          <w:trHeight w:val="1"/>
        </w:trPr>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В режимных моментах</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Совместная деятельность</w:t>
            </w:r>
          </w:p>
        </w:tc>
        <w:tc>
          <w:tcPr>
            <w:tcW w:w="25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Самостоятельная деятельность</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Взаимодействие с родителями</w:t>
            </w:r>
          </w:p>
        </w:tc>
      </w:tr>
      <w:tr w:rsidR="00A04660">
        <w:trPr>
          <w:trHeight w:val="1"/>
        </w:trPr>
        <w:tc>
          <w:tcPr>
            <w:tcW w:w="957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Формы организации детей:</w:t>
            </w:r>
          </w:p>
        </w:tc>
      </w:tr>
      <w:tr w:rsidR="00A04660">
        <w:trPr>
          <w:trHeight w:val="1"/>
        </w:trPr>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Наблюдение в природе, рисование на песке, песочная скульптура.</w:t>
            </w:r>
          </w:p>
        </w:tc>
        <w:tc>
          <w:tcPr>
            <w:tcW w:w="277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Мастерская по изготовлению продук-тов детского творчества, экскурсии, исследова-тельская и практическая работа, театрализован-ные игры, игры-драматизации, игры-импровизации, творчес-кие мастерские, фольк-лорные фестивали народного творчества, календарно-обрядовые праздники, мини-музеи.</w:t>
            </w:r>
          </w:p>
        </w:tc>
        <w:tc>
          <w:tcPr>
            <w:tcW w:w="23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Рисование, лепка, аппликация, с использованием природного и бросового материала)</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индивидуальные встречи, литературные гостиные совместно с детьми, конкурсы песочных фигур, рисунков.</w:t>
            </w:r>
          </w:p>
        </w:tc>
      </w:tr>
      <w:tr w:rsidR="00A04660">
        <w:trPr>
          <w:trHeight w:val="1"/>
        </w:trPr>
        <w:tc>
          <w:tcPr>
            <w:tcW w:w="957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Формы организации</w:t>
            </w:r>
          </w:p>
        </w:tc>
      </w:tr>
      <w:tr w:rsidR="00A04660">
        <w:trPr>
          <w:trHeight w:val="1"/>
        </w:trPr>
        <w:tc>
          <w:tcPr>
            <w:tcW w:w="22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Индивидуальные,  парами.</w:t>
            </w:r>
          </w:p>
        </w:tc>
        <w:tc>
          <w:tcPr>
            <w:tcW w:w="2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Индивидуальные, малыми группами, групповые.</w:t>
            </w:r>
          </w:p>
        </w:tc>
        <w:tc>
          <w:tcPr>
            <w:tcW w:w="258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Индивидуальные, парами, временные микрогруппы</w:t>
            </w:r>
          </w:p>
        </w:tc>
        <w:tc>
          <w:tcPr>
            <w:tcW w:w="22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spacing w:after="0" w:line="240" w:lineRule="auto"/>
              <w:jc w:val="both"/>
              <w:rPr>
                <w:rFonts w:ascii="Calibri" w:eastAsia="Calibri" w:hAnsi="Calibri" w:cs="Calibri"/>
              </w:rPr>
            </w:pPr>
          </w:p>
        </w:tc>
      </w:tr>
      <w:tr w:rsidR="00A04660">
        <w:trPr>
          <w:trHeight w:val="1"/>
        </w:trPr>
        <w:tc>
          <w:tcPr>
            <w:tcW w:w="957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Методы и приёмы</w:t>
            </w:r>
          </w:p>
        </w:tc>
      </w:tr>
      <w:tr w:rsidR="00A04660">
        <w:trPr>
          <w:trHeight w:val="1"/>
        </w:trPr>
        <w:tc>
          <w:tcPr>
            <w:tcW w:w="957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b/>
                <w:sz w:val="24"/>
              </w:rPr>
              <w:t>В младшем возрасте</w:t>
            </w:r>
            <w:r>
              <w:rPr>
                <w:rFonts w:ascii="Times New Roman" w:eastAsia="Times New Roman" w:hAnsi="Times New Roman" w:cs="Times New Roman"/>
                <w:sz w:val="24"/>
              </w:rPr>
              <w:t xml:space="preserve"> -  наблюдение, рассматривание, обследование, обсуждение, упражнения, показ, вопросы, беседа, образец, игровые приемы - воображаемая ситуация, сюрпризность, сюжетно-игровые ситуации, обыгрывание</w:t>
            </w:r>
          </w:p>
        </w:tc>
      </w:tr>
      <w:tr w:rsidR="00A04660">
        <w:trPr>
          <w:trHeight w:val="1"/>
        </w:trPr>
        <w:tc>
          <w:tcPr>
            <w:tcW w:w="957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b/>
                <w:sz w:val="24"/>
              </w:rPr>
              <w:t>В старшем возрасте</w:t>
            </w:r>
            <w:r>
              <w:rPr>
                <w:rFonts w:ascii="Times New Roman" w:eastAsia="Times New Roman" w:hAnsi="Times New Roman" w:cs="Times New Roman"/>
                <w:sz w:val="24"/>
              </w:rPr>
              <w:t xml:space="preserve"> - наблюдение, рассматривание, обследование, обсуждение, экспериментирование, упражнения, творческие игры; показ, сравнение, вопросы, беседа, игровые приемы- воображаемая ситуация, сюрпризность, сюжетно-игровые ситуации</w:t>
            </w:r>
          </w:p>
        </w:tc>
      </w:tr>
    </w:tbl>
    <w:p w:rsidR="00A04660" w:rsidRDefault="00A04660">
      <w:pPr>
        <w:spacing w:after="0" w:line="240" w:lineRule="auto"/>
        <w:ind w:firstLine="460"/>
        <w:jc w:val="both"/>
        <w:rPr>
          <w:rFonts w:ascii="Times New Roman" w:eastAsia="Times New Roman" w:hAnsi="Times New Roman" w:cs="Times New Roman"/>
          <w:b/>
          <w:sz w:val="24"/>
        </w:rPr>
      </w:pPr>
    </w:p>
    <w:p w:rsidR="00A04660" w:rsidRDefault="008B2651">
      <w:pPr>
        <w:spacing w:after="0" w:line="240" w:lineRule="auto"/>
        <w:ind w:firstLine="460"/>
        <w:jc w:val="both"/>
        <w:rPr>
          <w:rFonts w:ascii="Times New Roman" w:eastAsia="Times New Roman" w:hAnsi="Times New Roman" w:cs="Times New Roman"/>
          <w:b/>
          <w:sz w:val="24"/>
        </w:rPr>
      </w:pPr>
      <w:r>
        <w:rPr>
          <w:rFonts w:ascii="Times New Roman" w:eastAsia="Times New Roman" w:hAnsi="Times New Roman" w:cs="Times New Roman"/>
          <w:b/>
          <w:sz w:val="24"/>
        </w:rPr>
        <w:t>2.5. Образовательная область «Речевое развитие».</w:t>
      </w:r>
    </w:p>
    <w:p w:rsidR="00A04660" w:rsidRDefault="00A04660">
      <w:pPr>
        <w:spacing w:after="0" w:line="240" w:lineRule="auto"/>
        <w:ind w:firstLine="460"/>
        <w:jc w:val="both"/>
        <w:rPr>
          <w:rFonts w:ascii="Times New Roman" w:eastAsia="Times New Roman" w:hAnsi="Times New Roman" w:cs="Times New Roman"/>
          <w:b/>
          <w:sz w:val="24"/>
        </w:rPr>
      </w:pPr>
    </w:p>
    <w:p w:rsidR="00A04660" w:rsidRDefault="008B2651">
      <w:pPr>
        <w:spacing w:after="0" w:line="240" w:lineRule="auto"/>
        <w:ind w:firstLine="460"/>
        <w:jc w:val="both"/>
        <w:rPr>
          <w:rFonts w:ascii="Times New Roman" w:eastAsia="Times New Roman" w:hAnsi="Times New Roman" w:cs="Times New Roman"/>
          <w:b/>
          <w:sz w:val="24"/>
        </w:rPr>
      </w:pPr>
      <w:r>
        <w:rPr>
          <w:rFonts w:ascii="Times New Roman" w:eastAsia="Times New Roman" w:hAnsi="Times New Roman" w:cs="Times New Roman"/>
          <w:b/>
          <w:sz w:val="24"/>
        </w:rPr>
        <w:t>2.5.1.Обязательная часть.</w:t>
      </w:r>
    </w:p>
    <w:p w:rsidR="00A04660" w:rsidRDefault="008B2651">
      <w:pPr>
        <w:spacing w:after="0" w:line="240" w:lineRule="auto"/>
        <w:ind w:firstLine="460"/>
        <w:jc w:val="both"/>
        <w:rPr>
          <w:rFonts w:ascii="Times New Roman" w:eastAsia="Times New Roman" w:hAnsi="Times New Roman" w:cs="Times New Roman"/>
          <w:b/>
          <w:sz w:val="24"/>
        </w:rPr>
      </w:pPr>
      <w:r>
        <w:rPr>
          <w:rFonts w:ascii="Times New Roman" w:eastAsia="Times New Roman" w:hAnsi="Times New Roman" w:cs="Times New Roman"/>
          <w:i/>
          <w:sz w:val="24"/>
        </w:rPr>
        <w:t>Примерная общеобразовательная программа</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дошкольного образования «От рождения до школы» /под редакцией Н.Е. Вераксы, Т.С. Комаровой, М.А.Васильевой. – 2-е изд., испр. – М.: Мозаика-Синтез, 2014. – с 90-101</w:t>
      </w:r>
    </w:p>
    <w:p w:rsidR="00A04660" w:rsidRDefault="00A04660">
      <w:pPr>
        <w:spacing w:after="0" w:line="240" w:lineRule="auto"/>
        <w:ind w:firstLine="460"/>
        <w:jc w:val="both"/>
        <w:rPr>
          <w:rFonts w:ascii="Times New Roman" w:eastAsia="Times New Roman" w:hAnsi="Times New Roman" w:cs="Times New Roman"/>
          <w:b/>
          <w:sz w:val="24"/>
        </w:rPr>
      </w:pPr>
    </w:p>
    <w:p w:rsidR="00A04660" w:rsidRDefault="008B2651">
      <w:pPr>
        <w:spacing w:after="0" w:line="240" w:lineRule="auto"/>
        <w:ind w:firstLine="460"/>
        <w:jc w:val="center"/>
        <w:rPr>
          <w:rFonts w:ascii="Times New Roman" w:eastAsia="Times New Roman" w:hAnsi="Times New Roman" w:cs="Times New Roman"/>
          <w:i/>
          <w:sz w:val="24"/>
        </w:rPr>
      </w:pPr>
      <w:r>
        <w:rPr>
          <w:rFonts w:ascii="Times New Roman" w:eastAsia="Times New Roman" w:hAnsi="Times New Roman" w:cs="Times New Roman"/>
          <w:i/>
          <w:sz w:val="24"/>
        </w:rPr>
        <w:t>Способы поддержки детской инициативы в освоении образовательной области «Речевое  развитие»</w:t>
      </w:r>
    </w:p>
    <w:p w:rsidR="00A04660" w:rsidRDefault="008B265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2 - 3 года: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Использовать большое количество реплик доброжелательных, аргументированных, содержащих объяснения;</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Поддерживать ребёнка в сопровождении речью свои действия;</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-Содержать в открытом доступе детскую литературу;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b/>
          <w:sz w:val="24"/>
        </w:rPr>
        <w:t xml:space="preserve">3 - 4 года: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Отмечать и публично поддерживать любые речевые успехи детей;</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 ходе занятий и в повседневной жизни терпимо относится к речевым затруднениям ребёнка, позволять ему действовать в своём темпе</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4 - 5 лет: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-Читать и рассказывать детям по их просьбе, включать аудио и видео сказки;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восхищайтесь поступком ребёнка или результатом его деятельности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5 - 8 лет: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-Поддерживать интерес детей к самостоятельному словесному творчеству, поощрять их желание придумывать свои сказки: рассказы, небылицы;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Серьёзно и внимательно выслушивать ответы и рассуждения каждого ребёнка, помогать формулировать мысль, своевременно подсказывая ему слова, более точные и уместные в том или ином конкретном случае;</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 каждом подходящем случае ставить перед детьми вопросы (Когда? С какой целью? Для какой цели? Почему? Зачем? Кого…?) и следить за формой ответа;</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фиксировать положительное и отрицательное речевое поведение детей в играх для последующей оценки. Кто порадовал и как лучше говорить друг другу в той или иной ситуации;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Вводить в словарь детей  слова и обороты речи, которые помогут им овладеть навыками культурной речи: «Мне кажется, что ты ошибаешься…», «Ты не мог бы…», «Я советую тебе…», «Я думаю, что…»;</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Высказывайте ребёнку удовлетворение, которое получили от беседы с ним.</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A04660" w:rsidRDefault="008B2651">
      <w:pPr>
        <w:spacing w:after="0" w:line="240" w:lineRule="auto"/>
        <w:ind w:firstLine="459"/>
        <w:jc w:val="both"/>
        <w:rPr>
          <w:rFonts w:ascii="Times New Roman" w:eastAsia="Times New Roman" w:hAnsi="Times New Roman" w:cs="Times New Roman"/>
          <w:b/>
          <w:sz w:val="24"/>
        </w:rPr>
      </w:pPr>
      <w:r>
        <w:rPr>
          <w:rFonts w:ascii="Times New Roman" w:eastAsia="Times New Roman" w:hAnsi="Times New Roman" w:cs="Times New Roman"/>
          <w:b/>
          <w:sz w:val="24"/>
        </w:rPr>
        <w:t>2.5.2.Часть, формируемая участниками образовательных отношений</w:t>
      </w:r>
    </w:p>
    <w:p w:rsidR="00A04660" w:rsidRDefault="008B2651">
      <w:pPr>
        <w:spacing w:after="0" w:line="240" w:lineRule="auto"/>
        <w:ind w:firstLine="459"/>
        <w:jc w:val="both"/>
        <w:rPr>
          <w:rFonts w:ascii="Times New Roman" w:eastAsia="Times New Roman" w:hAnsi="Times New Roman" w:cs="Times New Roman"/>
          <w:sz w:val="24"/>
        </w:rPr>
      </w:pPr>
      <w:r>
        <w:rPr>
          <w:rFonts w:ascii="Times New Roman" w:eastAsia="Times New Roman" w:hAnsi="Times New Roman" w:cs="Times New Roman"/>
          <w:sz w:val="24"/>
        </w:rPr>
        <w:t xml:space="preserve">В рамках реализации регионального компонента направление «Речевое развитие» реализуется через знакомство детей: с особенностями гостеприимства русского народа, драматизации сказок, обыгрывание бытовых ситуаций, с литературным творчеством земляков (писателей, поэтов) с устным народным творчеством. </w:t>
      </w:r>
    </w:p>
    <w:p w:rsidR="00A04660" w:rsidRDefault="008B2651">
      <w:pPr>
        <w:spacing w:after="0" w:line="240" w:lineRule="auto"/>
        <w:ind w:firstLine="459"/>
        <w:jc w:val="both"/>
        <w:rPr>
          <w:rFonts w:ascii="Times New Roman" w:eastAsia="Times New Roman" w:hAnsi="Times New Roman" w:cs="Times New Roman"/>
          <w:sz w:val="24"/>
        </w:rPr>
      </w:pPr>
      <w:r>
        <w:rPr>
          <w:rFonts w:ascii="Times New Roman" w:eastAsia="Times New Roman" w:hAnsi="Times New Roman" w:cs="Times New Roman"/>
          <w:sz w:val="24"/>
        </w:rPr>
        <w:t xml:space="preserve">   Данное направления интегрируется с художественным творчеством,  где          литературное содержание об окружающем  мире становится идеей для воплощения творческих замыслов в лепке, аппликации, рисовании.  Произведения искусства, предметные и сюжетные картинки выступают как средство достижения ребёнком поставленных речевых задач.</w:t>
      </w:r>
    </w:p>
    <w:p w:rsidR="00A04660" w:rsidRDefault="00A04660">
      <w:pPr>
        <w:tabs>
          <w:tab w:val="left" w:pos="1326"/>
        </w:tabs>
        <w:spacing w:after="0" w:line="240" w:lineRule="auto"/>
        <w:jc w:val="both"/>
        <w:rPr>
          <w:rFonts w:ascii="Times New Roman" w:eastAsia="Times New Roman" w:hAnsi="Times New Roman" w:cs="Times New Roman"/>
          <w:b/>
          <w:sz w:val="24"/>
        </w:rPr>
      </w:pPr>
    </w:p>
    <w:p w:rsidR="00A04660" w:rsidRDefault="008B2651">
      <w:pPr>
        <w:tabs>
          <w:tab w:val="left" w:pos="132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2.6. Взаимодействие детского сада и семьи</w:t>
      </w:r>
    </w:p>
    <w:p w:rsidR="00A04660" w:rsidRDefault="008B2651">
      <w:pPr>
        <w:spacing w:after="0" w:line="240" w:lineRule="auto"/>
        <w:ind w:firstLine="460"/>
        <w:jc w:val="both"/>
        <w:rPr>
          <w:rFonts w:ascii="Times New Roman" w:eastAsia="Times New Roman" w:hAnsi="Times New Roman" w:cs="Times New Roman"/>
          <w:b/>
          <w:sz w:val="24"/>
        </w:rPr>
      </w:pPr>
      <w:r>
        <w:rPr>
          <w:rFonts w:ascii="Times New Roman" w:eastAsia="Times New Roman" w:hAnsi="Times New Roman" w:cs="Times New Roman"/>
          <w:b/>
          <w:sz w:val="24"/>
        </w:rPr>
        <w:t>2.6.1. Обязательная часть.</w:t>
      </w:r>
    </w:p>
    <w:p w:rsidR="00A04660" w:rsidRDefault="008B2651">
      <w:pPr>
        <w:spacing w:after="0" w:line="240" w:lineRule="auto"/>
        <w:ind w:firstLine="460"/>
        <w:jc w:val="both"/>
        <w:rPr>
          <w:rFonts w:ascii="Times New Roman" w:eastAsia="Times New Roman" w:hAnsi="Times New Roman" w:cs="Times New Roman"/>
          <w:b/>
          <w:sz w:val="24"/>
        </w:rPr>
      </w:pPr>
      <w:r>
        <w:rPr>
          <w:rFonts w:ascii="Times New Roman" w:eastAsia="Times New Roman" w:hAnsi="Times New Roman" w:cs="Times New Roman"/>
          <w:i/>
          <w:sz w:val="24"/>
        </w:rPr>
        <w:t>Примерная общеобразовательная программа</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дошкольного образования «От рождения до школы» /под редакцией Н.Е. Вераксы, Т.С. Комаровой, М.А.Васильевой. – 3-е изд., испр.и доплн. – М.: Мозаика-Синтез, 2014. – с 143-150</w:t>
      </w:r>
    </w:p>
    <w:p w:rsidR="00A04660" w:rsidRDefault="00A04660">
      <w:pPr>
        <w:tabs>
          <w:tab w:val="left" w:pos="1326"/>
        </w:tabs>
        <w:spacing w:after="0" w:line="240" w:lineRule="auto"/>
        <w:jc w:val="both"/>
        <w:rPr>
          <w:rFonts w:ascii="Times New Roman" w:eastAsia="Times New Roman" w:hAnsi="Times New Roman" w:cs="Times New Roman"/>
          <w:b/>
          <w:sz w:val="24"/>
        </w:rPr>
      </w:pPr>
    </w:p>
    <w:p w:rsidR="00A04660" w:rsidRDefault="008B2651">
      <w:pPr>
        <w:tabs>
          <w:tab w:val="left" w:pos="72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Важнейшим условием обеспечения целостного развития личности ребёнка является развитие конструктивного взаимодействия с семьёй.  Признание приоритета семейного воспитания отражено в таких федеральных законах, как семейный кодекс, статья 63, пункт 1; Федеральный закон от 29. декабря 2012 № 273-ФЗ, статья 44, пункт 1, что требует совершенно иных отношений между семьёй и детским садом. Эти отношения определяются понятиями «сотрудничество» и «взаимодействие». </w:t>
      </w:r>
    </w:p>
    <w:p w:rsidR="00A04660" w:rsidRDefault="008B2651">
      <w:pPr>
        <w:tabs>
          <w:tab w:val="left" w:pos="553"/>
        </w:tabs>
        <w:spacing w:line="259" w:lineRule="auto"/>
        <w:jc w:val="both"/>
        <w:rPr>
          <w:rFonts w:ascii="Calibri" w:eastAsia="Calibri" w:hAnsi="Calibri" w:cs="Calibri"/>
        </w:rPr>
      </w:pPr>
      <w:r>
        <w:rPr>
          <w:rFonts w:ascii="Calibri" w:eastAsia="Calibri" w:hAnsi="Calibri" w:cs="Calibri"/>
          <w:sz w:val="24"/>
        </w:rPr>
        <w:tab/>
      </w:r>
      <w:r>
        <w:rPr>
          <w:rFonts w:ascii="Calibri" w:eastAsia="Calibri" w:hAnsi="Calibri" w:cs="Calibri"/>
        </w:rPr>
        <w:t xml:space="preserve"> </w:t>
      </w:r>
    </w:p>
    <w:p w:rsidR="00A04660" w:rsidRDefault="008B2651">
      <w:pPr>
        <w:tabs>
          <w:tab w:val="left" w:pos="553"/>
        </w:tabs>
        <w:spacing w:line="259" w:lineRule="auto"/>
        <w:jc w:val="both"/>
        <w:rPr>
          <w:rFonts w:ascii="Times New Roman" w:eastAsia="Times New Roman" w:hAnsi="Times New Roman" w:cs="Times New Roman"/>
          <w:b/>
          <w:sz w:val="24"/>
        </w:rPr>
      </w:pPr>
      <w:r>
        <w:rPr>
          <w:rFonts w:ascii="Times New Roman" w:eastAsia="Times New Roman" w:hAnsi="Times New Roman" w:cs="Times New Roman"/>
          <w:b/>
          <w:sz w:val="24"/>
        </w:rPr>
        <w:t>2.6.2. Часть, формируемая участниками образовательных отношений</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Данное направление реализуется на основе методических рекомендаций С.В.Чирковой Родительские собрания в детском саду. Пособие раскрывает технологию подготовки и проведения родительских собраний. Предлагает к использованию в работе разнообразные виды собраний, организационные формы, методы взаимодействия, формы пропаганды педагогических знаний среди родителей, примерные оценочные анкеты, перспективное планирование.</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A04660" w:rsidRPr="00142641" w:rsidRDefault="008B2651" w:rsidP="00142641">
      <w:pPr>
        <w:pStyle w:val="a8"/>
        <w:numPr>
          <w:ilvl w:val="1"/>
          <w:numId w:val="25"/>
        </w:numPr>
        <w:tabs>
          <w:tab w:val="left" w:pos="1326"/>
        </w:tabs>
        <w:spacing w:after="0" w:line="240" w:lineRule="auto"/>
        <w:jc w:val="both"/>
        <w:rPr>
          <w:rFonts w:ascii="Times New Roman" w:eastAsia="Times New Roman" w:hAnsi="Times New Roman" w:cs="Times New Roman"/>
          <w:b/>
          <w:sz w:val="24"/>
        </w:rPr>
      </w:pPr>
      <w:r w:rsidRPr="00142641">
        <w:rPr>
          <w:rFonts w:ascii="Times New Roman" w:eastAsia="Times New Roman" w:hAnsi="Times New Roman" w:cs="Times New Roman"/>
          <w:b/>
          <w:sz w:val="24"/>
        </w:rPr>
        <w:t>Инклюзивное образование детей с ограниченными возможностями здоровья</w:t>
      </w:r>
    </w:p>
    <w:p w:rsidR="00A04660" w:rsidRDefault="00142641" w:rsidP="00142641">
      <w:pPr>
        <w:spacing w:after="0" w:line="240" w:lineRule="auto"/>
        <w:ind w:left="1004"/>
        <w:jc w:val="both"/>
        <w:rPr>
          <w:rFonts w:ascii="Times New Roman" w:eastAsia="Times New Roman" w:hAnsi="Times New Roman" w:cs="Times New Roman"/>
          <w:sz w:val="24"/>
        </w:rPr>
      </w:pPr>
      <w:r w:rsidRPr="00142641">
        <w:rPr>
          <w:rFonts w:ascii="Times New Roman" w:eastAsia="Times New Roman" w:hAnsi="Times New Roman" w:cs="Times New Roman"/>
          <w:b/>
          <w:sz w:val="24"/>
        </w:rPr>
        <w:t>2.7.1</w:t>
      </w:r>
      <w:r>
        <w:rPr>
          <w:rFonts w:ascii="Times New Roman" w:eastAsia="Times New Roman" w:hAnsi="Times New Roman" w:cs="Times New Roman"/>
          <w:sz w:val="24"/>
        </w:rPr>
        <w:t>.</w:t>
      </w:r>
      <w:r w:rsidR="008B2651">
        <w:rPr>
          <w:rFonts w:ascii="Times New Roman" w:eastAsia="Times New Roman" w:hAnsi="Times New Roman" w:cs="Times New Roman"/>
          <w:sz w:val="24"/>
        </w:rPr>
        <w:t>Обязательная часть</w:t>
      </w:r>
    </w:p>
    <w:p w:rsidR="00A04660" w:rsidRDefault="008B2651">
      <w:pPr>
        <w:spacing w:after="0" w:line="240" w:lineRule="auto"/>
        <w:ind w:left="720"/>
        <w:jc w:val="both"/>
        <w:rPr>
          <w:rFonts w:ascii="Times New Roman" w:eastAsia="Times New Roman" w:hAnsi="Times New Roman" w:cs="Times New Roman"/>
          <w:i/>
          <w:sz w:val="24"/>
        </w:rPr>
      </w:pPr>
      <w:r>
        <w:rPr>
          <w:rFonts w:ascii="Times New Roman" w:eastAsia="Times New Roman" w:hAnsi="Times New Roman" w:cs="Times New Roman"/>
          <w:i/>
          <w:sz w:val="24"/>
        </w:rPr>
        <w:t>Примерная общеобразовательная программа</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дошкольного образования «От рождения до школы» /под редакцией Н.Е. Вераксы, Т.С. Комаровой, М.А.Васильевой. – 3-е изд., испр.и дополн. – М.: Мозаика-Синтез, 2014. – с 151-188</w:t>
      </w:r>
    </w:p>
    <w:p w:rsidR="00A04660" w:rsidRDefault="00A04660">
      <w:pPr>
        <w:spacing w:after="0" w:line="240" w:lineRule="auto"/>
        <w:ind w:left="720"/>
        <w:jc w:val="both"/>
        <w:rPr>
          <w:rFonts w:ascii="Times New Roman" w:eastAsia="Times New Roman" w:hAnsi="Times New Roman" w:cs="Times New Roman"/>
          <w:b/>
          <w:sz w:val="24"/>
        </w:rPr>
      </w:pPr>
    </w:p>
    <w:p w:rsidR="00A04660" w:rsidRDefault="00142641" w:rsidP="00142641">
      <w:pPr>
        <w:tabs>
          <w:tab w:val="left" w:pos="1326"/>
        </w:tabs>
        <w:spacing w:after="0" w:line="240" w:lineRule="auto"/>
        <w:ind w:left="1004"/>
        <w:jc w:val="both"/>
        <w:rPr>
          <w:rFonts w:ascii="Times New Roman" w:eastAsia="Times New Roman" w:hAnsi="Times New Roman" w:cs="Times New Roman"/>
          <w:b/>
          <w:sz w:val="24"/>
        </w:rPr>
      </w:pPr>
      <w:r>
        <w:rPr>
          <w:rFonts w:ascii="Times New Roman" w:eastAsia="Times New Roman" w:hAnsi="Times New Roman" w:cs="Times New Roman"/>
          <w:b/>
          <w:sz w:val="24"/>
        </w:rPr>
        <w:t>2.7.2.</w:t>
      </w:r>
      <w:r w:rsidR="008B2651">
        <w:rPr>
          <w:rFonts w:ascii="Times New Roman" w:eastAsia="Times New Roman" w:hAnsi="Times New Roman" w:cs="Times New Roman"/>
          <w:b/>
          <w:sz w:val="24"/>
        </w:rPr>
        <w:t>Часть, формируемая участниками образовательных отношений</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Дошкольное образование детей с ОВЗ организовано в группах общеразвивающей направленности совместно с другими детьми, и в группе ГКП.</w:t>
      </w:r>
    </w:p>
    <w:p w:rsidR="00A04660" w:rsidRDefault="008B2651">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Коррекционная работа в детском саду организуется с детьми-инвалидами следующих категорий:</w:t>
      </w:r>
    </w:p>
    <w:p w:rsidR="00A04660" w:rsidRDefault="008B2651">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дети с ДЦП;</w:t>
      </w:r>
    </w:p>
    <w:p w:rsidR="00A04660" w:rsidRDefault="008B2651">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дети с ЗПР;</w:t>
      </w:r>
    </w:p>
    <w:p w:rsidR="00A04660" w:rsidRDefault="008B2651">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дети с сахарным диабетом; </w:t>
      </w:r>
    </w:p>
    <w:p w:rsidR="00A04660" w:rsidRDefault="008B2651">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дети с пороком сердца.</w:t>
      </w:r>
      <w:r>
        <w:rPr>
          <w:rFonts w:ascii="Times New Roman" w:eastAsia="Times New Roman" w:hAnsi="Times New Roman" w:cs="Times New Roman"/>
          <w:color w:val="FF0000"/>
          <w:sz w:val="24"/>
        </w:rPr>
        <w:t xml:space="preserve">  </w:t>
      </w:r>
    </w:p>
    <w:p w:rsidR="00A04660" w:rsidRDefault="008B2651">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Режим посещения ребёнком учреждения зависит от индивидуальных особенностей развития детей и запросов родителей (законных представителей) от 2 часов до 10 часов. Возрастная категория детей с ОВЗ – от 1,5 до 7 лет. Длительность занимательной деятельности определяется в соответствии с индивидуальными и возрастными особенностями развития. В образовательном процессе участвую воспитатели,  музыкальный руководитель, медицинская сестра. </w:t>
      </w:r>
    </w:p>
    <w:p w:rsidR="00A04660" w:rsidRDefault="008B265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Цель:</w:t>
      </w:r>
      <w:r>
        <w:rPr>
          <w:rFonts w:ascii="Times New Roman" w:eastAsia="Times New Roman" w:hAnsi="Times New Roman" w:cs="Times New Roman"/>
          <w:sz w:val="24"/>
        </w:rPr>
        <w:t xml:space="preserve"> Обеспечение коррекции недостатков в физическом и психическом развитии различных категорий детей с ОВЗ и оказание помощи в освоении Программы.</w:t>
      </w:r>
    </w:p>
    <w:p w:rsidR="00A04660" w:rsidRDefault="008B2651">
      <w:pPr>
        <w:spacing w:after="0" w:line="240" w:lineRule="auto"/>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Задачи:</w:t>
      </w:r>
    </w:p>
    <w:p w:rsidR="00A04660" w:rsidRDefault="008B265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выбор и реализация образовательного маршрута в соответствии с особыми образовательными потребн</w:t>
      </w:r>
      <w:r w:rsidR="00906381">
        <w:rPr>
          <w:rFonts w:ascii="Times New Roman" w:eastAsia="Times New Roman" w:hAnsi="Times New Roman" w:cs="Times New Roman"/>
          <w:sz w:val="24"/>
        </w:rPr>
        <w:t>остями ребёнка (</w:t>
      </w:r>
      <w:r>
        <w:rPr>
          <w:rFonts w:ascii="Times New Roman" w:eastAsia="Times New Roman" w:hAnsi="Times New Roman" w:cs="Times New Roman"/>
          <w:sz w:val="24"/>
        </w:rPr>
        <w:t xml:space="preserve"> психического развития);</w:t>
      </w:r>
    </w:p>
    <w:p w:rsidR="00A04660" w:rsidRDefault="008B2651">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xml:space="preserve">- организовать работу по абилитации (социализации, адаптации, коррекции) детей с ОВЗ в интегративной среде  учреждения; </w:t>
      </w:r>
    </w:p>
    <w:p w:rsidR="00A04660" w:rsidRDefault="008B2651">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организовать помощь семье ребёнка с ОВЗ, социально-психологическую работу с семьёй в процессе  интеграции их детей  в учреждении;</w:t>
      </w:r>
    </w:p>
    <w:p w:rsidR="00A04660" w:rsidRDefault="008B2651">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rPr>
        <w:t>-</w:t>
      </w:r>
      <w:r>
        <w:rPr>
          <w:rFonts w:ascii="Times New Roman" w:eastAsia="Times New Roman" w:hAnsi="Times New Roman" w:cs="Times New Roman"/>
          <w:sz w:val="24"/>
        </w:rPr>
        <w:t xml:space="preserve"> создать образовательную среду, обеспечивающую доступность качественного образования для детей с ОВЗ;</w:t>
      </w:r>
    </w:p>
    <w:p w:rsidR="00A04660" w:rsidRDefault="008B2651">
      <w:pPr>
        <w:spacing w:after="0" w:line="24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 xml:space="preserve">      - обеспечить  педагогам, работающим  с интегрированными  детьми  постоянную  и  квалифицированную    методическую помощь.</w:t>
      </w:r>
    </w:p>
    <w:p w:rsidR="00A04660" w:rsidRDefault="00A04660">
      <w:pPr>
        <w:spacing w:after="0" w:line="240" w:lineRule="auto"/>
        <w:ind w:left="720"/>
        <w:jc w:val="both"/>
        <w:rPr>
          <w:rFonts w:ascii="Times New Roman" w:eastAsia="Times New Roman" w:hAnsi="Times New Roman" w:cs="Times New Roman"/>
          <w:sz w:val="24"/>
        </w:rPr>
      </w:pPr>
    </w:p>
    <w:p w:rsidR="00A04660" w:rsidRDefault="008B2651">
      <w:pPr>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Содержание образовательного процесса определяется настоящей Программой и индивидуальными особенностями воспитанников (возраст, структура дефекта, уровень психического развития). Качество образовательного процесса реализуется через совместные целенаправленные действия всех педагогов и специалистов учреждения. В соответствии с заключением врачей наблюдающих детей с ОВЗ педагогами разрабатываются индивидуальные образовательный маршрут. Процесс обучения детей с ОВЗ имеет свои особенности: индивидуальный и дифференцированный подход, </w:t>
      </w:r>
      <w:r>
        <w:rPr>
          <w:rFonts w:ascii="Times New Roman" w:eastAsia="Times New Roman" w:hAnsi="Times New Roman" w:cs="Times New Roman"/>
          <w:sz w:val="24"/>
        </w:rPr>
        <w:lastRenderedPageBreak/>
        <w:t xml:space="preserve">сниженный темп обучения, структурная простота содержания занятий и умений, повторность в обучении. </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Для организации коррекционной работы созданы специальные </w:t>
      </w:r>
      <w:r>
        <w:rPr>
          <w:rFonts w:ascii="Times New Roman" w:eastAsia="Times New Roman" w:hAnsi="Times New Roman" w:cs="Times New Roman"/>
          <w:b/>
          <w:sz w:val="24"/>
        </w:rPr>
        <w:t>условия</w:t>
      </w:r>
      <w:r>
        <w:rPr>
          <w:rFonts w:ascii="Times New Roman" w:eastAsia="Times New Roman" w:hAnsi="Times New Roman" w:cs="Times New Roman"/>
          <w:sz w:val="24"/>
        </w:rPr>
        <w:t>:</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наличие речевой среды в группе;</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обеспечивается необходимый набор учебно-дидактических пособий и оборудования;</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двигательная деятельность организуется в соответствии с уровнем развития и особенностей двигательной сферы детей;</w:t>
      </w:r>
    </w:p>
    <w:p w:rsidR="00A04660" w:rsidRDefault="008B2651">
      <w:pPr>
        <w:widowControl w:val="0"/>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включение в режимные моменты и специально организованную совместную деятельность взрослого с детьми оздоровительных моментов, предотвращающих нервно-психическую перегрузку детей (гимнастика, релаксация, смена видов деятельности и др.).</w:t>
      </w:r>
    </w:p>
    <w:p w:rsidR="00A04660" w:rsidRDefault="008B2651">
      <w:pPr>
        <w:widowControl w:val="0"/>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Выбор форм организации детей определяются целями и задачами предстоящей деятельности (индивидуальные, парами, в малых группах, групповая). Индивидуальная работа с детьми строится с учётом: дозирования образовательной и эмоциональной нагрузки на ребёнка; учёт темпа деятельности и овладения навыками; частичное упрощение программного материала (по развитию речи, физической культуре); использования мотивации к деятельности, похвалы; выбор разнообразных видов помощи.</w:t>
      </w:r>
    </w:p>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t>Программно-методическое обеспечение образовательного процесса:</w:t>
      </w:r>
    </w:p>
    <w:tbl>
      <w:tblPr>
        <w:tblW w:w="0" w:type="auto"/>
        <w:tblInd w:w="108" w:type="dxa"/>
        <w:tblCellMar>
          <w:left w:w="10" w:type="dxa"/>
          <w:right w:w="10" w:type="dxa"/>
        </w:tblCellMar>
        <w:tblLook w:val="0000" w:firstRow="0" w:lastRow="0" w:firstColumn="0" w:lastColumn="0" w:noHBand="0" w:noVBand="0"/>
      </w:tblPr>
      <w:tblGrid>
        <w:gridCol w:w="2716"/>
        <w:gridCol w:w="2480"/>
        <w:gridCol w:w="4267"/>
      </w:tblGrid>
      <w:tr w:rsidR="00A04660">
        <w:trPr>
          <w:trHeight w:val="1"/>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Используемые парциальные программы</w:t>
            </w: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Технологии и методики</w:t>
            </w:r>
          </w:p>
        </w:tc>
        <w:tc>
          <w:tcPr>
            <w:tcW w:w="4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Методические пособия</w:t>
            </w:r>
          </w:p>
        </w:tc>
      </w:tr>
      <w:tr w:rsidR="00A04660">
        <w:trPr>
          <w:trHeight w:val="1"/>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spacing w:after="0" w:line="240" w:lineRule="auto"/>
              <w:jc w:val="both"/>
              <w:rPr>
                <w:rFonts w:ascii="Calibri" w:eastAsia="Calibri" w:hAnsi="Calibri" w:cs="Calibri"/>
              </w:rPr>
            </w:pPr>
          </w:p>
        </w:tc>
        <w:tc>
          <w:tcPr>
            <w:tcW w:w="2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pPr>
            <w:r>
              <w:rPr>
                <w:rFonts w:ascii="Times New Roman" w:eastAsia="Times New Roman" w:hAnsi="Times New Roman" w:cs="Times New Roman"/>
                <w:sz w:val="24"/>
              </w:rPr>
              <w:t>Чистякова М.И. Психогимнастика /Под ред. М.И.Буянова. – М.: Просвещение, 1990</w:t>
            </w:r>
          </w:p>
        </w:tc>
        <w:tc>
          <w:tcPr>
            <w:tcW w:w="44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pPr>
            <w:r>
              <w:rPr>
                <w:rFonts w:ascii="Times New Roman" w:eastAsia="Times New Roman" w:hAnsi="Times New Roman" w:cs="Times New Roman"/>
                <w:sz w:val="24"/>
              </w:rPr>
              <w:t>Инклюзивная практика в дошкольном образовании. Пособие для педагогов дошкольных учреждений/Под ред. Т.В.Волосовец, Е.Н.Кутеповой. – М.: Мозаика-Синтез, 2011</w:t>
            </w:r>
          </w:p>
        </w:tc>
      </w:tr>
    </w:tbl>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Формы организации образовательного процесса по решению задач:</w:t>
      </w:r>
    </w:p>
    <w:tbl>
      <w:tblPr>
        <w:tblW w:w="0" w:type="auto"/>
        <w:tblInd w:w="108" w:type="dxa"/>
        <w:tblCellMar>
          <w:left w:w="10" w:type="dxa"/>
          <w:right w:w="10" w:type="dxa"/>
        </w:tblCellMar>
        <w:tblLook w:val="0000" w:firstRow="0" w:lastRow="0" w:firstColumn="0" w:lastColumn="0" w:noHBand="0" w:noVBand="0"/>
      </w:tblPr>
      <w:tblGrid>
        <w:gridCol w:w="2041"/>
        <w:gridCol w:w="2965"/>
        <w:gridCol w:w="2172"/>
        <w:gridCol w:w="2285"/>
      </w:tblGrid>
      <w:tr w:rsidR="00A0466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В режимных моментах</w:t>
            </w:r>
          </w:p>
        </w:tc>
        <w:tc>
          <w:tcPr>
            <w:tcW w:w="3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Совместная деятельность</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Самостоятельная деятельность</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Взаимодействие с родителями</w:t>
            </w:r>
          </w:p>
        </w:tc>
      </w:tr>
      <w:tr w:rsidR="00A04660">
        <w:trPr>
          <w:trHeight w:val="1"/>
        </w:trPr>
        <w:tc>
          <w:tcPr>
            <w:tcW w:w="957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Формы организации детей:</w:t>
            </w:r>
          </w:p>
        </w:tc>
      </w:tr>
      <w:tr w:rsidR="00A0466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Показ жестами действий во время одевания, гигиенических процедур, </w:t>
            </w:r>
          </w:p>
          <w:p w:rsidR="00A04660" w:rsidRDefault="008B2651">
            <w:pPr>
              <w:spacing w:after="0" w:line="240" w:lineRule="auto"/>
              <w:jc w:val="both"/>
            </w:pPr>
            <w:r>
              <w:rPr>
                <w:rFonts w:ascii="Times New Roman" w:eastAsia="Times New Roman" w:hAnsi="Times New Roman" w:cs="Times New Roman"/>
                <w:sz w:val="24"/>
              </w:rPr>
              <w:t>прогулки. Увеличение силы голоса во время разговора. Ока-зание поддержки во время перед-вижения, трудо-вые поручения.</w:t>
            </w:r>
          </w:p>
        </w:tc>
        <w:tc>
          <w:tcPr>
            <w:tcW w:w="3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 xml:space="preserve"> Игры малой подвижности,  чтение литературы с опорой на иллюстрации, пальчиковая гимнастика, физминутки,  элементы релаксации, коррекцион-ные речевые упражнения; упражнения на расслабление мышц, упражнения на развитие эмоциональной сферы, музыкальные игры.</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 xml:space="preserve"> Дидактические игры, строительные игры, рассматривание иллюстраций, раскрашивание раскрасок. </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Вовлечение в образовательный процесс группы; консультации по коррекции; практический обуч методам и приёмам коррекции; направление на ГПМПК.</w:t>
            </w:r>
          </w:p>
        </w:tc>
      </w:tr>
      <w:tr w:rsidR="00A04660">
        <w:trPr>
          <w:trHeight w:val="1"/>
        </w:trPr>
        <w:tc>
          <w:tcPr>
            <w:tcW w:w="957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Формы организации</w:t>
            </w:r>
          </w:p>
        </w:tc>
      </w:tr>
      <w:tr w:rsidR="00A04660">
        <w:trPr>
          <w:trHeight w:val="1"/>
        </w:trPr>
        <w:tc>
          <w:tcPr>
            <w:tcW w:w="2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Индивидуальные</w:t>
            </w:r>
          </w:p>
        </w:tc>
        <w:tc>
          <w:tcPr>
            <w:tcW w:w="3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Индивидуальные, малыми группами, групповые.</w:t>
            </w:r>
          </w:p>
        </w:tc>
        <w:tc>
          <w:tcPr>
            <w:tcW w:w="21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pPr>
            <w:r>
              <w:rPr>
                <w:rFonts w:ascii="Times New Roman" w:eastAsia="Times New Roman" w:hAnsi="Times New Roman" w:cs="Times New Roman"/>
                <w:sz w:val="24"/>
              </w:rPr>
              <w:t>Индивидуальные, парами.</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spacing w:after="0" w:line="240" w:lineRule="auto"/>
              <w:jc w:val="both"/>
              <w:rPr>
                <w:rFonts w:ascii="Calibri" w:eastAsia="Calibri" w:hAnsi="Calibri" w:cs="Calibri"/>
              </w:rPr>
            </w:pPr>
          </w:p>
        </w:tc>
      </w:tr>
      <w:tr w:rsidR="00A04660">
        <w:trPr>
          <w:trHeight w:val="1"/>
        </w:trPr>
        <w:tc>
          <w:tcPr>
            <w:tcW w:w="957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Методы и приёмы</w:t>
            </w:r>
          </w:p>
        </w:tc>
      </w:tr>
      <w:tr w:rsidR="00A04660">
        <w:trPr>
          <w:trHeight w:val="1"/>
        </w:trPr>
        <w:tc>
          <w:tcPr>
            <w:tcW w:w="957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 xml:space="preserve">Наблюдение, объяснение, рассказ; ситуация сюрприза, показ, похвала,  проблемные </w:t>
            </w:r>
            <w:r>
              <w:rPr>
                <w:rFonts w:ascii="Times New Roman" w:eastAsia="Times New Roman" w:hAnsi="Times New Roman" w:cs="Times New Roman"/>
                <w:sz w:val="24"/>
              </w:rPr>
              <w:lastRenderedPageBreak/>
              <w:t>вопросы,  указание,  напоминания.</w:t>
            </w:r>
          </w:p>
        </w:tc>
      </w:tr>
    </w:tbl>
    <w:p w:rsidR="00A04660" w:rsidRDefault="00A04660">
      <w:pPr>
        <w:widowControl w:val="0"/>
        <w:spacing w:after="0" w:line="240" w:lineRule="auto"/>
        <w:jc w:val="both"/>
        <w:rPr>
          <w:rFonts w:ascii="Times New Roman" w:eastAsia="Times New Roman" w:hAnsi="Times New Roman" w:cs="Times New Roman"/>
          <w:sz w:val="24"/>
        </w:rPr>
      </w:pPr>
    </w:p>
    <w:p w:rsidR="00A04660" w:rsidRDefault="008B2651">
      <w:pPr>
        <w:jc w:val="both"/>
        <w:rPr>
          <w:rFonts w:ascii="Times New Roman" w:eastAsia="Times New Roman" w:hAnsi="Times New Roman" w:cs="Times New Roman"/>
          <w:color w:val="000000"/>
          <w:sz w:val="24"/>
        </w:rPr>
      </w:pPr>
      <w:r>
        <w:rPr>
          <w:rFonts w:ascii="Times New Roman" w:eastAsia="Times New Roman" w:hAnsi="Times New Roman" w:cs="Times New Roman"/>
          <w:b/>
          <w:sz w:val="24"/>
        </w:rPr>
        <w:t xml:space="preserve"> </w:t>
      </w:r>
    </w:p>
    <w:p w:rsidR="00A04660" w:rsidRDefault="008B2651">
      <w:pPr>
        <w:tabs>
          <w:tab w:val="left" w:pos="132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III. Организационный раздел.</w:t>
      </w:r>
    </w:p>
    <w:p w:rsidR="00A04660" w:rsidRDefault="00A04660">
      <w:pPr>
        <w:tabs>
          <w:tab w:val="left" w:pos="1326"/>
        </w:tabs>
        <w:spacing w:after="0" w:line="240" w:lineRule="auto"/>
        <w:jc w:val="both"/>
        <w:rPr>
          <w:rFonts w:ascii="Times New Roman" w:eastAsia="Times New Roman" w:hAnsi="Times New Roman" w:cs="Times New Roman"/>
          <w:b/>
          <w:sz w:val="24"/>
        </w:rPr>
      </w:pPr>
    </w:p>
    <w:p w:rsidR="00A04660" w:rsidRDefault="008B2651">
      <w:pPr>
        <w:tabs>
          <w:tab w:val="left" w:pos="132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3.1. Психолого-педагогические условия, обеспечивающие развитие ребёнка.</w:t>
      </w:r>
    </w:p>
    <w:p w:rsidR="00A04660" w:rsidRDefault="008B2651">
      <w:pPr>
        <w:tabs>
          <w:tab w:val="left" w:pos="709"/>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Программа предполагает создание следующих психолого-педагогических условий, обеспечивающих развитие ребёнка в соответствии с его возрастными и индивидуальными возможностями и интересами.</w:t>
      </w:r>
    </w:p>
    <w:p w:rsidR="00A04660" w:rsidRDefault="008B2651">
      <w:pPr>
        <w:numPr>
          <w:ilvl w:val="0"/>
          <w:numId w:val="16"/>
        </w:numPr>
        <w:tabs>
          <w:tab w:val="left" w:pos="709"/>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i/>
          <w:sz w:val="24"/>
        </w:rPr>
        <w:t>Личностно-порождающее взаимодействие взрослых с детьми</w:t>
      </w:r>
      <w:r>
        <w:rPr>
          <w:rFonts w:ascii="Times New Roman" w:eastAsia="Times New Roman" w:hAnsi="Times New Roman" w:cs="Times New Roman"/>
          <w:sz w:val="24"/>
        </w:rPr>
        <w:t>, предполагающее создание таких ситуаций, в которых каждому ребёнку предоставляется возможность выбора деятельности, партнёра, средств и пр.; обеспечивается опора на его личный опыт при освоении новых знании и жизненных навыков.</w:t>
      </w:r>
    </w:p>
    <w:p w:rsidR="00A04660" w:rsidRDefault="008B2651">
      <w:pPr>
        <w:numPr>
          <w:ilvl w:val="0"/>
          <w:numId w:val="16"/>
        </w:numPr>
        <w:tabs>
          <w:tab w:val="left" w:pos="709"/>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i/>
          <w:sz w:val="24"/>
        </w:rPr>
        <w:t>Ориентированность педагогической оценки на относительные показатели детской успешности,</w:t>
      </w:r>
      <w:r>
        <w:rPr>
          <w:rFonts w:ascii="Times New Roman" w:eastAsia="Times New Roman" w:hAnsi="Times New Roman" w:cs="Times New Roman"/>
          <w:sz w:val="24"/>
        </w:rPr>
        <w:t xml:space="preserve"> то есть нынешних и предыдущих достижений ребёнка, стимулирование самооценки.</w:t>
      </w:r>
    </w:p>
    <w:p w:rsidR="00A04660" w:rsidRDefault="008B2651">
      <w:pPr>
        <w:numPr>
          <w:ilvl w:val="0"/>
          <w:numId w:val="16"/>
        </w:numPr>
        <w:tabs>
          <w:tab w:val="left" w:pos="709"/>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i/>
          <w:sz w:val="24"/>
        </w:rPr>
        <w:t xml:space="preserve">Формирование игры </w:t>
      </w:r>
      <w:r>
        <w:rPr>
          <w:rFonts w:ascii="Times New Roman" w:eastAsia="Times New Roman" w:hAnsi="Times New Roman" w:cs="Times New Roman"/>
          <w:sz w:val="24"/>
        </w:rPr>
        <w:t>как важнейшего фактора развития ребёнка</w:t>
      </w:r>
      <w:r>
        <w:rPr>
          <w:rFonts w:ascii="Times New Roman" w:eastAsia="Times New Roman" w:hAnsi="Times New Roman" w:cs="Times New Roman"/>
          <w:i/>
          <w:sz w:val="24"/>
        </w:rPr>
        <w:t>.</w:t>
      </w:r>
    </w:p>
    <w:p w:rsidR="00A04660" w:rsidRDefault="008B2651">
      <w:pPr>
        <w:numPr>
          <w:ilvl w:val="0"/>
          <w:numId w:val="16"/>
        </w:numPr>
        <w:tabs>
          <w:tab w:val="left" w:pos="709"/>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i/>
          <w:sz w:val="24"/>
        </w:rPr>
        <w:t xml:space="preserve">Создание развивающей образовательной среды, </w:t>
      </w:r>
      <w:r>
        <w:rPr>
          <w:rFonts w:ascii="Times New Roman" w:eastAsia="Times New Roman" w:hAnsi="Times New Roman" w:cs="Times New Roman"/>
          <w:sz w:val="24"/>
        </w:rPr>
        <w:t>способствующей физическому, социально-коммуникативному, познавательному, речевому, художественно-эстетическому развитию ребёнка и сохранности его индивидуальности.</w:t>
      </w:r>
    </w:p>
    <w:p w:rsidR="00A04660" w:rsidRDefault="008B2651">
      <w:pPr>
        <w:numPr>
          <w:ilvl w:val="0"/>
          <w:numId w:val="16"/>
        </w:numPr>
        <w:tabs>
          <w:tab w:val="left" w:pos="709"/>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i/>
          <w:sz w:val="24"/>
        </w:rPr>
        <w:t xml:space="preserve">Сбалансированность репродуктивной </w:t>
      </w:r>
      <w:r>
        <w:rPr>
          <w:rFonts w:ascii="Times New Roman" w:eastAsia="Times New Roman" w:hAnsi="Times New Roman" w:cs="Times New Roman"/>
          <w:sz w:val="24"/>
        </w:rPr>
        <w:t>(воспроизводящей готовой образец)</w:t>
      </w:r>
      <w:r>
        <w:rPr>
          <w:rFonts w:ascii="Times New Roman" w:eastAsia="Times New Roman" w:hAnsi="Times New Roman" w:cs="Times New Roman"/>
          <w:i/>
          <w:sz w:val="24"/>
        </w:rPr>
        <w:t xml:space="preserve"> и продуктивной </w:t>
      </w:r>
      <w:r>
        <w:rPr>
          <w:rFonts w:ascii="Times New Roman" w:eastAsia="Times New Roman" w:hAnsi="Times New Roman" w:cs="Times New Roman"/>
          <w:sz w:val="24"/>
        </w:rPr>
        <w:t>(производящей субъективно новый продукт)</w:t>
      </w:r>
      <w:r>
        <w:rPr>
          <w:rFonts w:ascii="Times New Roman" w:eastAsia="Times New Roman" w:hAnsi="Times New Roman" w:cs="Times New Roman"/>
          <w:i/>
          <w:sz w:val="24"/>
        </w:rPr>
        <w:t xml:space="preserve"> деятельности, </w:t>
      </w:r>
      <w:r>
        <w:rPr>
          <w:rFonts w:ascii="Times New Roman" w:eastAsia="Times New Roman" w:hAnsi="Times New Roman" w:cs="Times New Roman"/>
          <w:sz w:val="24"/>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статических форм активности.</w:t>
      </w:r>
    </w:p>
    <w:p w:rsidR="00A04660" w:rsidRDefault="008B2651">
      <w:pPr>
        <w:numPr>
          <w:ilvl w:val="0"/>
          <w:numId w:val="16"/>
        </w:numPr>
        <w:tabs>
          <w:tab w:val="left" w:pos="709"/>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i/>
          <w:sz w:val="24"/>
        </w:rPr>
        <w:t xml:space="preserve">Участие семьи </w:t>
      </w:r>
      <w:r>
        <w:rPr>
          <w:rFonts w:ascii="Times New Roman" w:eastAsia="Times New Roman" w:hAnsi="Times New Roman" w:cs="Times New Roman"/>
          <w:sz w:val="24"/>
        </w:rPr>
        <w:t>как необходимое условие для полноценного развития ребёнка дошкольного возраста.</w:t>
      </w:r>
    </w:p>
    <w:p w:rsidR="00A04660" w:rsidRDefault="008B2651">
      <w:pPr>
        <w:numPr>
          <w:ilvl w:val="0"/>
          <w:numId w:val="16"/>
        </w:numPr>
        <w:tabs>
          <w:tab w:val="left" w:pos="709"/>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i/>
          <w:sz w:val="24"/>
        </w:rPr>
        <w:t xml:space="preserve">Профессиональное развитие педагогов, </w:t>
      </w:r>
      <w:r>
        <w:rPr>
          <w:rFonts w:ascii="Times New Roman" w:eastAsia="Times New Roman" w:hAnsi="Times New Roman" w:cs="Times New Roman"/>
          <w:sz w:val="24"/>
        </w:rPr>
        <w:t xml:space="preserve">направленное на развитие профессиональных компетентностей, в том числе коммуникативной компетентности  и мастерства мотивирования ребёнка, а также владения правилами безопасного пользования Интернетом.  </w:t>
      </w:r>
    </w:p>
    <w:p w:rsidR="00A04660" w:rsidRDefault="00A04660">
      <w:pPr>
        <w:tabs>
          <w:tab w:val="left" w:pos="709"/>
        </w:tabs>
        <w:spacing w:after="0" w:line="240" w:lineRule="auto"/>
        <w:ind w:left="720"/>
        <w:jc w:val="both"/>
        <w:rPr>
          <w:rFonts w:ascii="Times New Roman" w:eastAsia="Times New Roman" w:hAnsi="Times New Roman" w:cs="Times New Roman"/>
          <w:sz w:val="24"/>
        </w:rPr>
      </w:pPr>
    </w:p>
    <w:p w:rsidR="00A04660" w:rsidRPr="0026374A" w:rsidRDefault="008B2651" w:rsidP="0026374A">
      <w:pPr>
        <w:pStyle w:val="a8"/>
        <w:numPr>
          <w:ilvl w:val="1"/>
          <w:numId w:val="24"/>
        </w:numPr>
        <w:tabs>
          <w:tab w:val="left" w:pos="0"/>
          <w:tab w:val="left" w:pos="709"/>
        </w:tabs>
        <w:spacing w:after="0" w:line="240" w:lineRule="auto"/>
        <w:jc w:val="both"/>
        <w:rPr>
          <w:rFonts w:ascii="Times New Roman" w:eastAsia="Times New Roman" w:hAnsi="Times New Roman" w:cs="Times New Roman"/>
          <w:b/>
          <w:sz w:val="24"/>
        </w:rPr>
      </w:pPr>
      <w:r w:rsidRPr="0026374A">
        <w:rPr>
          <w:rFonts w:ascii="Times New Roman" w:eastAsia="Times New Roman" w:hAnsi="Times New Roman" w:cs="Times New Roman"/>
          <w:b/>
          <w:sz w:val="24"/>
        </w:rPr>
        <w:t>Организация развивающей предметно-пространственной</w:t>
      </w:r>
      <w:r w:rsidRPr="0026374A">
        <w:rPr>
          <w:rFonts w:ascii="Times New Roman" w:eastAsia="Times New Roman" w:hAnsi="Times New Roman" w:cs="Times New Roman"/>
          <w:sz w:val="24"/>
        </w:rPr>
        <w:t xml:space="preserve"> </w:t>
      </w:r>
      <w:r w:rsidRPr="0026374A">
        <w:rPr>
          <w:rFonts w:ascii="Times New Roman" w:eastAsia="Times New Roman" w:hAnsi="Times New Roman" w:cs="Times New Roman"/>
          <w:b/>
          <w:sz w:val="24"/>
        </w:rPr>
        <w:t>среды.</w:t>
      </w:r>
    </w:p>
    <w:p w:rsidR="00A04660" w:rsidRDefault="0026374A" w:rsidP="0026374A">
      <w:pPr>
        <w:tabs>
          <w:tab w:val="left" w:pos="1326"/>
        </w:tabs>
        <w:spacing w:after="0" w:line="240" w:lineRule="auto"/>
        <w:ind w:left="1080"/>
        <w:jc w:val="both"/>
        <w:rPr>
          <w:rFonts w:ascii="Times New Roman" w:eastAsia="Times New Roman" w:hAnsi="Times New Roman" w:cs="Times New Roman"/>
          <w:b/>
          <w:sz w:val="24"/>
        </w:rPr>
      </w:pPr>
      <w:r>
        <w:rPr>
          <w:rFonts w:ascii="Times New Roman" w:eastAsia="Times New Roman" w:hAnsi="Times New Roman" w:cs="Times New Roman"/>
          <w:b/>
          <w:sz w:val="24"/>
        </w:rPr>
        <w:t>3.2.1.</w:t>
      </w:r>
      <w:r w:rsidR="008B2651">
        <w:rPr>
          <w:rFonts w:ascii="Times New Roman" w:eastAsia="Times New Roman" w:hAnsi="Times New Roman" w:cs="Times New Roman"/>
          <w:b/>
          <w:sz w:val="24"/>
        </w:rPr>
        <w:t>Обязательная часть</w:t>
      </w:r>
    </w:p>
    <w:p w:rsidR="00A04660" w:rsidRDefault="008B2651">
      <w:pPr>
        <w:spacing w:after="0" w:line="240" w:lineRule="auto"/>
        <w:ind w:left="720"/>
        <w:jc w:val="both"/>
        <w:rPr>
          <w:rFonts w:ascii="Times New Roman" w:eastAsia="Times New Roman" w:hAnsi="Times New Roman" w:cs="Times New Roman"/>
          <w:i/>
          <w:sz w:val="24"/>
        </w:rPr>
      </w:pPr>
      <w:r>
        <w:rPr>
          <w:rFonts w:ascii="Times New Roman" w:eastAsia="Times New Roman" w:hAnsi="Times New Roman" w:cs="Times New Roman"/>
          <w:i/>
          <w:sz w:val="24"/>
        </w:rPr>
        <w:t>Примерная общеобразовательная программа</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дошкольного образования «От рождения до школы» /под редакцией Н.Е. Вераксы, Т.С. Комаровой, М.А.Васильевой. – 3-е изд., испр.и доп. – М.: Мозаика-Синтез, 2014. – с 209-212</w:t>
      </w:r>
    </w:p>
    <w:p w:rsidR="00A04660" w:rsidRDefault="00A04660">
      <w:pPr>
        <w:spacing w:after="0" w:line="240" w:lineRule="auto"/>
        <w:ind w:left="720"/>
        <w:jc w:val="both"/>
        <w:rPr>
          <w:rFonts w:ascii="Times New Roman" w:eastAsia="Times New Roman" w:hAnsi="Times New Roman" w:cs="Times New Roman"/>
          <w:b/>
          <w:sz w:val="24"/>
        </w:rPr>
      </w:pPr>
    </w:p>
    <w:p w:rsidR="00A04660" w:rsidRDefault="0026374A" w:rsidP="0026374A">
      <w:pPr>
        <w:tabs>
          <w:tab w:val="left" w:pos="1326"/>
        </w:tabs>
        <w:spacing w:after="0" w:line="240" w:lineRule="auto"/>
        <w:ind w:left="1080"/>
        <w:jc w:val="both"/>
        <w:rPr>
          <w:rFonts w:ascii="Times New Roman" w:eastAsia="Times New Roman" w:hAnsi="Times New Roman" w:cs="Times New Roman"/>
          <w:b/>
          <w:sz w:val="24"/>
        </w:rPr>
      </w:pPr>
      <w:r>
        <w:rPr>
          <w:rFonts w:ascii="Times New Roman" w:eastAsia="Times New Roman" w:hAnsi="Times New Roman" w:cs="Times New Roman"/>
          <w:b/>
          <w:sz w:val="24"/>
        </w:rPr>
        <w:t>3.2.2.</w:t>
      </w:r>
      <w:r w:rsidR="008B2651">
        <w:rPr>
          <w:rFonts w:ascii="Times New Roman" w:eastAsia="Times New Roman" w:hAnsi="Times New Roman" w:cs="Times New Roman"/>
          <w:b/>
          <w:sz w:val="24"/>
        </w:rPr>
        <w:t>Часть, формируемая участниками образовательных отношений</w:t>
      </w:r>
    </w:p>
    <w:p w:rsidR="00A04660" w:rsidRDefault="008B2651">
      <w:pPr>
        <w:tabs>
          <w:tab w:val="left" w:pos="709"/>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ab/>
        <w:t>Развивающая предметно-пространственная среда создаётся  для обеспечения возможности педагогам эффективно развивать индивидуальность каждого ребёнка с учётом его склонностей, интересов, уровня активности, а также на развитие самостоятельности и самодеятельности.</w:t>
      </w:r>
    </w:p>
    <w:p w:rsidR="00A04660" w:rsidRDefault="008B2651">
      <w:pPr>
        <w:tabs>
          <w:tab w:val="left" w:pos="709"/>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 Пространство групп организуется в виде разграниченных зон.</w:t>
      </w:r>
    </w:p>
    <w:tbl>
      <w:tblPr>
        <w:tblW w:w="0" w:type="auto"/>
        <w:tblInd w:w="142" w:type="dxa"/>
        <w:tblCellMar>
          <w:left w:w="10" w:type="dxa"/>
          <w:right w:w="10" w:type="dxa"/>
        </w:tblCellMar>
        <w:tblLook w:val="0000" w:firstRow="0" w:lastRow="0" w:firstColumn="0" w:lastColumn="0" w:noHBand="0" w:noVBand="0"/>
      </w:tblPr>
      <w:tblGrid>
        <w:gridCol w:w="4721"/>
        <w:gridCol w:w="4708"/>
      </w:tblGrid>
      <w:tr w:rsidR="00A04660">
        <w:trPr>
          <w:trHeight w:val="1"/>
        </w:trPr>
        <w:tc>
          <w:tcPr>
            <w:tcW w:w="4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709"/>
              </w:tabs>
              <w:spacing w:after="0" w:line="240" w:lineRule="auto"/>
              <w:jc w:val="center"/>
            </w:pPr>
            <w:r>
              <w:rPr>
                <w:rFonts w:ascii="Times New Roman" w:eastAsia="Times New Roman" w:hAnsi="Times New Roman" w:cs="Times New Roman"/>
                <w:sz w:val="24"/>
              </w:rPr>
              <w:t>Старший возраст</w:t>
            </w:r>
          </w:p>
        </w:tc>
        <w:tc>
          <w:tcPr>
            <w:tcW w:w="4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709"/>
              </w:tabs>
              <w:spacing w:after="0" w:line="240" w:lineRule="auto"/>
              <w:jc w:val="center"/>
            </w:pPr>
            <w:r>
              <w:rPr>
                <w:rFonts w:ascii="Times New Roman" w:eastAsia="Times New Roman" w:hAnsi="Times New Roman" w:cs="Times New Roman"/>
                <w:sz w:val="24"/>
              </w:rPr>
              <w:t>Младший возраст</w:t>
            </w:r>
          </w:p>
        </w:tc>
      </w:tr>
      <w:tr w:rsidR="00A04660">
        <w:trPr>
          <w:trHeight w:val="1"/>
        </w:trPr>
        <w:tc>
          <w:tcPr>
            <w:tcW w:w="4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709"/>
              </w:tabs>
              <w:spacing w:after="0" w:line="240" w:lineRule="auto"/>
              <w:jc w:val="both"/>
            </w:pPr>
            <w:r>
              <w:rPr>
                <w:rFonts w:ascii="Times New Roman" w:eastAsia="Times New Roman" w:hAnsi="Times New Roman" w:cs="Times New Roman"/>
                <w:sz w:val="24"/>
              </w:rPr>
              <w:t>Зона умеренной активности: «Центр познания», «Уголок уединения», «Центр книги», «Центр природы», «Центр занимательной математики», «Центр патриотического воспитания».</w:t>
            </w:r>
          </w:p>
        </w:tc>
        <w:tc>
          <w:tcPr>
            <w:tcW w:w="4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709"/>
              </w:tabs>
              <w:spacing w:after="0" w:line="240" w:lineRule="auto"/>
              <w:jc w:val="both"/>
            </w:pPr>
            <w:r>
              <w:rPr>
                <w:rFonts w:ascii="Times New Roman" w:eastAsia="Times New Roman" w:hAnsi="Times New Roman" w:cs="Times New Roman"/>
                <w:sz w:val="24"/>
              </w:rPr>
              <w:t>Спокойная зона: «Центр познания», «Уголок уединения», «Центр книги», «Центр природы».</w:t>
            </w:r>
          </w:p>
        </w:tc>
      </w:tr>
      <w:tr w:rsidR="00A04660">
        <w:trPr>
          <w:trHeight w:val="1"/>
        </w:trPr>
        <w:tc>
          <w:tcPr>
            <w:tcW w:w="4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709"/>
              </w:tabs>
              <w:spacing w:after="0" w:line="240" w:lineRule="auto"/>
              <w:jc w:val="both"/>
            </w:pPr>
            <w:r>
              <w:rPr>
                <w:rFonts w:ascii="Times New Roman" w:eastAsia="Times New Roman" w:hAnsi="Times New Roman" w:cs="Times New Roman"/>
                <w:sz w:val="24"/>
              </w:rPr>
              <w:t xml:space="preserve">Зона средней интенсивности:  «Цент </w:t>
            </w:r>
            <w:r>
              <w:rPr>
                <w:rFonts w:ascii="Times New Roman" w:eastAsia="Times New Roman" w:hAnsi="Times New Roman" w:cs="Times New Roman"/>
                <w:sz w:val="24"/>
              </w:rPr>
              <w:lastRenderedPageBreak/>
              <w:t>конструирования», «Центр экспериментирования», «Центр социально-эмоционального развития», «Центр творчества», «Центр безопасности».</w:t>
            </w:r>
          </w:p>
        </w:tc>
        <w:tc>
          <w:tcPr>
            <w:tcW w:w="4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709"/>
              </w:tabs>
              <w:spacing w:after="0" w:line="240" w:lineRule="auto"/>
              <w:jc w:val="both"/>
            </w:pPr>
            <w:r>
              <w:rPr>
                <w:rFonts w:ascii="Times New Roman" w:eastAsia="Times New Roman" w:hAnsi="Times New Roman" w:cs="Times New Roman"/>
                <w:sz w:val="24"/>
              </w:rPr>
              <w:lastRenderedPageBreak/>
              <w:t xml:space="preserve">Зона средней интенсивности:  «Цент </w:t>
            </w:r>
            <w:r>
              <w:rPr>
                <w:rFonts w:ascii="Times New Roman" w:eastAsia="Times New Roman" w:hAnsi="Times New Roman" w:cs="Times New Roman"/>
                <w:sz w:val="24"/>
              </w:rPr>
              <w:lastRenderedPageBreak/>
              <w:t>конструирования», «Центр воды и песка», «Лаборатория», «Центр социально-эмоционального развития», «Центр ИЗО-деятельности».</w:t>
            </w:r>
          </w:p>
        </w:tc>
      </w:tr>
      <w:tr w:rsidR="00A04660">
        <w:trPr>
          <w:trHeight w:val="1"/>
        </w:trPr>
        <w:tc>
          <w:tcPr>
            <w:tcW w:w="4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709"/>
              </w:tabs>
              <w:spacing w:after="0" w:line="240" w:lineRule="auto"/>
              <w:jc w:val="both"/>
            </w:pPr>
            <w:r>
              <w:rPr>
                <w:rFonts w:ascii="Times New Roman" w:eastAsia="Times New Roman" w:hAnsi="Times New Roman" w:cs="Times New Roman"/>
                <w:sz w:val="24"/>
              </w:rPr>
              <w:lastRenderedPageBreak/>
              <w:t>Зона повышенной активности: «Центр двигательной активности,  «Центр музыки», «Центр театра», «Центр игры», «Центр дежурства».</w:t>
            </w:r>
          </w:p>
        </w:tc>
        <w:tc>
          <w:tcPr>
            <w:tcW w:w="4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709"/>
              </w:tabs>
              <w:spacing w:after="0" w:line="240" w:lineRule="auto"/>
              <w:jc w:val="both"/>
            </w:pPr>
            <w:r>
              <w:rPr>
                <w:rFonts w:ascii="Times New Roman" w:eastAsia="Times New Roman" w:hAnsi="Times New Roman" w:cs="Times New Roman"/>
                <w:sz w:val="24"/>
              </w:rPr>
              <w:t>Зона насыщенного движения: «Центр двигательной активности, «Центр ряжения», «Центр музыки», «Центр театра», «Центр игры».</w:t>
            </w:r>
          </w:p>
        </w:tc>
      </w:tr>
    </w:tbl>
    <w:p w:rsidR="00A04660" w:rsidRDefault="008B2651">
      <w:pPr>
        <w:tabs>
          <w:tab w:val="left" w:pos="709"/>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ab/>
        <w:t>Предметная среда создаётся с учётом принципа интеграции образовательных областей. Материалы и оборудование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поисково-исследовательской, изобразительной, конструктивной, восприятия художественной литературы, коммуникативной и др.).</w:t>
      </w:r>
    </w:p>
    <w:p w:rsidR="00A04660" w:rsidRDefault="008B2651">
      <w:pPr>
        <w:tabs>
          <w:tab w:val="left" w:pos="709"/>
        </w:tabs>
        <w:spacing w:after="0" w:line="240" w:lineRule="auto"/>
        <w:ind w:left="142"/>
        <w:jc w:val="both"/>
        <w:rPr>
          <w:rFonts w:ascii="Times New Roman" w:eastAsia="Times New Roman" w:hAnsi="Times New Roman" w:cs="Times New Roman"/>
          <w:b/>
          <w:sz w:val="24"/>
        </w:rPr>
      </w:pPr>
      <w:r>
        <w:rPr>
          <w:rFonts w:ascii="Times New Roman" w:eastAsia="Times New Roman" w:hAnsi="Times New Roman" w:cs="Times New Roman"/>
          <w:sz w:val="24"/>
        </w:rPr>
        <w:tab/>
      </w:r>
    </w:p>
    <w:p w:rsidR="00A04660" w:rsidRDefault="008B2651">
      <w:pPr>
        <w:tabs>
          <w:tab w:val="left" w:pos="132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3.3. Материально-техническое обеспечение программы.</w:t>
      </w:r>
    </w:p>
    <w:p w:rsidR="00A04660" w:rsidRDefault="008B2651">
      <w:pPr>
        <w:tabs>
          <w:tab w:val="left" w:pos="132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3.3.1. Обязательная часть</w:t>
      </w:r>
    </w:p>
    <w:p w:rsidR="00A04660" w:rsidRDefault="008B2651">
      <w:pPr>
        <w:spacing w:after="0" w:line="240" w:lineRule="auto"/>
        <w:ind w:firstLine="720"/>
        <w:jc w:val="both"/>
        <w:rPr>
          <w:rFonts w:ascii="Times New Roman" w:eastAsia="Times New Roman" w:hAnsi="Times New Roman" w:cs="Times New Roman"/>
          <w:b/>
          <w:sz w:val="24"/>
        </w:rPr>
      </w:pPr>
      <w:r>
        <w:rPr>
          <w:rFonts w:ascii="Times New Roman" w:eastAsia="Times New Roman" w:hAnsi="Times New Roman" w:cs="Times New Roman"/>
          <w:i/>
          <w:sz w:val="24"/>
        </w:rPr>
        <w:t>Примерная общеобразовательная программа</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дошкольного образования «От рождения до школы» /под редакцией Н.Е. Вераксы, Т.С. Комаровой, М.А.Васильевой. – 3-е изд., испр.и доп. – М.: Мозаика-Синтез, 2014. – с 212-214</w:t>
      </w:r>
    </w:p>
    <w:p w:rsidR="00A04660" w:rsidRDefault="00A04660">
      <w:pPr>
        <w:tabs>
          <w:tab w:val="left" w:pos="1326"/>
        </w:tabs>
        <w:spacing w:after="0" w:line="240" w:lineRule="auto"/>
        <w:jc w:val="both"/>
        <w:rPr>
          <w:rFonts w:ascii="Times New Roman" w:eastAsia="Times New Roman" w:hAnsi="Times New Roman" w:cs="Times New Roman"/>
          <w:b/>
          <w:sz w:val="24"/>
        </w:rPr>
      </w:pPr>
    </w:p>
    <w:p w:rsidR="00A04660" w:rsidRDefault="008B2651">
      <w:pPr>
        <w:tabs>
          <w:tab w:val="left" w:pos="132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3.3.2. Часть, формируемая участниками образовательных отношений</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Для реализации программы детский сад имеет в наличии следующую материально-техническую базу (предметно-развивающая среда детского сада):</w:t>
      </w:r>
    </w:p>
    <w:tbl>
      <w:tblPr>
        <w:tblW w:w="0" w:type="auto"/>
        <w:tblInd w:w="108" w:type="dxa"/>
        <w:tblCellMar>
          <w:left w:w="10" w:type="dxa"/>
          <w:right w:w="10" w:type="dxa"/>
        </w:tblCellMar>
        <w:tblLook w:val="0000" w:firstRow="0" w:lastRow="0" w:firstColumn="0" w:lastColumn="0" w:noHBand="0" w:noVBand="0"/>
      </w:tblPr>
      <w:tblGrid>
        <w:gridCol w:w="645"/>
        <w:gridCol w:w="3217"/>
        <w:gridCol w:w="5601"/>
      </w:tblGrid>
      <w:tr w:rsidR="00A04660">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 п/п</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Вид помещения.</w:t>
            </w:r>
          </w:p>
          <w:p w:rsidR="00A04660" w:rsidRDefault="008B2651">
            <w:pPr>
              <w:tabs>
                <w:tab w:val="left" w:pos="1326"/>
              </w:tabs>
              <w:spacing w:after="0" w:line="240" w:lineRule="auto"/>
              <w:jc w:val="center"/>
            </w:pPr>
            <w:r>
              <w:rPr>
                <w:rFonts w:ascii="Times New Roman" w:eastAsia="Times New Roman" w:hAnsi="Times New Roman" w:cs="Times New Roman"/>
                <w:sz w:val="24"/>
              </w:rPr>
              <w:t>Функциональное использование</w:t>
            </w:r>
          </w:p>
        </w:tc>
        <w:tc>
          <w:tcPr>
            <w:tcW w:w="5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Материально-техническое оснащение</w:t>
            </w:r>
          </w:p>
        </w:tc>
      </w:tr>
      <w:tr w:rsidR="00A04660">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1</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Групповая комната -7.</w:t>
            </w:r>
          </w:p>
          <w:p w:rsidR="00A04660" w:rsidRDefault="008B2651">
            <w:pPr>
              <w:tabs>
                <w:tab w:val="left" w:pos="132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-сюжетно-ролевые игры;</w:t>
            </w:r>
          </w:p>
          <w:p w:rsidR="00A04660" w:rsidRDefault="008B2651">
            <w:pPr>
              <w:tabs>
                <w:tab w:val="left" w:pos="132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-самообслуживание;</w:t>
            </w:r>
          </w:p>
          <w:p w:rsidR="00A04660" w:rsidRDefault="008B2651">
            <w:pPr>
              <w:tabs>
                <w:tab w:val="left" w:pos="132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-трудовая деятельность;</w:t>
            </w:r>
          </w:p>
          <w:p w:rsidR="00A04660" w:rsidRDefault="008B2651">
            <w:pPr>
              <w:tabs>
                <w:tab w:val="left" w:pos="132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-самостоятельная творческая деятельность;</w:t>
            </w:r>
          </w:p>
          <w:p w:rsidR="00A04660" w:rsidRDefault="008B2651">
            <w:pPr>
              <w:tabs>
                <w:tab w:val="left" w:pos="132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-ознакомление с природой и окружающим миром; -</w:t>
            </w:r>
          </w:p>
          <w:p w:rsidR="00A04660" w:rsidRDefault="008B2651">
            <w:pPr>
              <w:tabs>
                <w:tab w:val="left" w:pos="132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труд в природе;</w:t>
            </w:r>
          </w:p>
          <w:p w:rsidR="00A04660" w:rsidRDefault="008B2651">
            <w:pPr>
              <w:tabs>
                <w:tab w:val="left" w:pos="132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-экспериментальный уголок;</w:t>
            </w:r>
          </w:p>
          <w:p w:rsidR="00A04660" w:rsidRDefault="008B2651">
            <w:pPr>
              <w:tabs>
                <w:tab w:val="left" w:pos="132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-ознакомление с художественной литературой;</w:t>
            </w:r>
          </w:p>
          <w:p w:rsidR="00A04660" w:rsidRDefault="008B2651">
            <w:pPr>
              <w:tabs>
                <w:tab w:val="left" w:pos="132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-обучение грамоте, развитие речи;</w:t>
            </w:r>
          </w:p>
          <w:p w:rsidR="00A04660" w:rsidRDefault="008B2651">
            <w:pPr>
              <w:tabs>
                <w:tab w:val="left" w:pos="1326"/>
              </w:tabs>
              <w:spacing w:after="0" w:line="240" w:lineRule="auto"/>
            </w:pPr>
            <w:r>
              <w:rPr>
                <w:rFonts w:ascii="Times New Roman" w:eastAsia="Times New Roman" w:hAnsi="Times New Roman" w:cs="Times New Roman"/>
                <w:sz w:val="24"/>
              </w:rPr>
              <w:t>-развитие элементарных математических представлений.</w:t>
            </w:r>
          </w:p>
        </w:tc>
        <w:tc>
          <w:tcPr>
            <w:tcW w:w="5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-детская мебель для практической деятельности;</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-книжный уголок; </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-столы для творчества с цветным песком; </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-демонстрационные доски;</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-уголок для изобразительной детской деятельности;</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-игровая мебель. Атрибуты для сюжетно-ролевых игр «Семья», «Магазин», «Парикмахерская», «Больница», «Библиотека», «Школа», «Пост ГАИ»;</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-Природный уголок (календарь погоды);</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-Конструкторы различных видов;</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-Головоломки, мозаики, пазлы, настольно-печатные игры, лото;</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развивающие игры по математике, логике;</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-различные виды театров;</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-различные материалы для экспериментальной деятельности; глобусы, карты, плакаты.</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-плазменные телевизоры, ноутбук, наборное полотно с карточками, шахматы (настенные, настольные);</w:t>
            </w:r>
          </w:p>
          <w:p w:rsidR="00A04660" w:rsidRDefault="008B2651">
            <w:pPr>
              <w:tabs>
                <w:tab w:val="left" w:pos="1326"/>
              </w:tabs>
              <w:spacing w:after="0" w:line="240" w:lineRule="auto"/>
              <w:jc w:val="both"/>
            </w:pPr>
            <w:r>
              <w:rPr>
                <w:rFonts w:ascii="Times New Roman" w:eastAsia="Times New Roman" w:hAnsi="Times New Roman" w:cs="Times New Roman"/>
                <w:sz w:val="24"/>
              </w:rPr>
              <w:t>-физкультурный уголок; бактерицидные лампы, лампа Чижевского.</w:t>
            </w:r>
          </w:p>
        </w:tc>
      </w:tr>
      <w:tr w:rsidR="00A04660">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rPr>
                <w:rFonts w:ascii="Times New Roman" w:eastAsia="Times New Roman" w:hAnsi="Times New Roman" w:cs="Times New Roman"/>
              </w:rPr>
            </w:pPr>
            <w:r>
              <w:rPr>
                <w:rFonts w:ascii="Times New Roman" w:eastAsia="Times New Roman" w:hAnsi="Times New Roman" w:cs="Times New Roman"/>
              </w:rPr>
              <w:t>2</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rPr>
                <w:rFonts w:ascii="Times New Roman" w:eastAsia="Times New Roman" w:hAnsi="Times New Roman" w:cs="Times New Roman"/>
              </w:rPr>
            </w:pPr>
            <w:r>
              <w:rPr>
                <w:rFonts w:ascii="Times New Roman" w:eastAsia="Times New Roman" w:hAnsi="Times New Roman" w:cs="Times New Roman"/>
              </w:rPr>
              <w:t>Игровая комната ГКП</w:t>
            </w:r>
          </w:p>
        </w:tc>
        <w:tc>
          <w:tcPr>
            <w:tcW w:w="5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-столы для творчества с цветным песком; </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-демонстрационные доски;</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-игры на развитие мелкой моторики, памяти, мышления, воображения;</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-мягкий бассейн;</w:t>
            </w:r>
          </w:p>
          <w:p w:rsidR="00A04660" w:rsidRDefault="008B2651">
            <w:pPr>
              <w:tabs>
                <w:tab w:val="left" w:pos="1326"/>
              </w:tabs>
              <w:spacing w:after="0" w:line="240" w:lineRule="auto"/>
              <w:jc w:val="both"/>
              <w:rPr>
                <w:rFonts w:ascii="Times New Roman" w:eastAsia="Times New Roman" w:hAnsi="Times New Roman" w:cs="Times New Roman"/>
              </w:rPr>
            </w:pPr>
            <w:r>
              <w:rPr>
                <w:rFonts w:ascii="Times New Roman" w:eastAsia="Times New Roman" w:hAnsi="Times New Roman" w:cs="Times New Roman"/>
                <w:sz w:val="24"/>
              </w:rPr>
              <w:t>-конструкторы.</w:t>
            </w:r>
          </w:p>
        </w:tc>
      </w:tr>
      <w:tr w:rsidR="00A04660">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rPr>
                <w:rFonts w:ascii="Calibri" w:eastAsia="Calibri" w:hAnsi="Calibri" w:cs="Calibri"/>
              </w:rPr>
            </w:pPr>
            <w:r>
              <w:rPr>
                <w:rFonts w:ascii="Calibri" w:eastAsia="Calibri" w:hAnsi="Calibri" w:cs="Calibri"/>
              </w:rPr>
              <w:lastRenderedPageBreak/>
              <w:t>3</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Спальное помещение-7</w:t>
            </w:r>
          </w:p>
          <w:p w:rsidR="00A04660" w:rsidRDefault="008B2651">
            <w:pPr>
              <w:tabs>
                <w:tab w:val="left" w:pos="132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-дневной сон;</w:t>
            </w:r>
          </w:p>
          <w:p w:rsidR="00A04660" w:rsidRDefault="008B2651">
            <w:pPr>
              <w:tabs>
                <w:tab w:val="left" w:pos="132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-игровая деятельность;</w:t>
            </w:r>
          </w:p>
          <w:p w:rsidR="00A04660" w:rsidRDefault="008B2651">
            <w:pPr>
              <w:tabs>
                <w:tab w:val="left" w:pos="1326"/>
              </w:tabs>
              <w:spacing w:after="0" w:line="240" w:lineRule="auto"/>
            </w:pPr>
            <w:r>
              <w:rPr>
                <w:rFonts w:ascii="Times New Roman" w:eastAsia="Times New Roman" w:hAnsi="Times New Roman" w:cs="Times New Roman"/>
                <w:sz w:val="24"/>
              </w:rPr>
              <w:t>-гимнастика после сна;</w:t>
            </w:r>
          </w:p>
        </w:tc>
        <w:tc>
          <w:tcPr>
            <w:tcW w:w="5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-трансформируемая спальная мебель;</w:t>
            </w:r>
          </w:p>
          <w:p w:rsidR="00A04660" w:rsidRDefault="008B2651">
            <w:pPr>
              <w:tabs>
                <w:tab w:val="left" w:pos="1326"/>
              </w:tabs>
              <w:spacing w:after="0" w:line="240" w:lineRule="auto"/>
              <w:jc w:val="both"/>
            </w:pPr>
            <w:r>
              <w:rPr>
                <w:rFonts w:ascii="Times New Roman" w:eastAsia="Times New Roman" w:hAnsi="Times New Roman" w:cs="Times New Roman"/>
                <w:sz w:val="24"/>
              </w:rPr>
              <w:t>-физкультурное оборудование для гимнастики после сна: массажные коврики.</w:t>
            </w:r>
          </w:p>
        </w:tc>
      </w:tr>
      <w:tr w:rsidR="00A04660">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rPr>
                <w:rFonts w:ascii="Calibri" w:eastAsia="Calibri" w:hAnsi="Calibri" w:cs="Calibri"/>
              </w:rPr>
            </w:pPr>
            <w:r>
              <w:rPr>
                <w:rFonts w:ascii="Calibri" w:eastAsia="Calibri" w:hAnsi="Calibri" w:cs="Calibri"/>
              </w:rPr>
              <w:t>4</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Музыкальный зал-1</w:t>
            </w:r>
          </w:p>
          <w:p w:rsidR="00A04660" w:rsidRDefault="008B2651">
            <w:pPr>
              <w:tabs>
                <w:tab w:val="left" w:pos="1326"/>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физическое развитие;</w:t>
            </w:r>
          </w:p>
          <w:p w:rsidR="00A04660" w:rsidRDefault="008B2651">
            <w:pPr>
              <w:tabs>
                <w:tab w:val="left" w:pos="1326"/>
              </w:tabs>
              <w:spacing w:after="0" w:line="240" w:lineRule="auto"/>
            </w:pPr>
            <w:r>
              <w:rPr>
                <w:rFonts w:ascii="Times New Roman" w:eastAsia="Times New Roman" w:hAnsi="Times New Roman" w:cs="Times New Roman"/>
                <w:sz w:val="24"/>
              </w:rPr>
              <w:t>-музыкальное развитие.</w:t>
            </w:r>
          </w:p>
        </w:tc>
        <w:tc>
          <w:tcPr>
            <w:tcW w:w="5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-Фортепиано, детские музыкальные игрушки, кукольный театр;</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экран с мультимедийной установкой, ноутбук, музыкальный центр;</w:t>
            </w:r>
          </w:p>
          <w:p w:rsidR="00A04660" w:rsidRDefault="008B2651">
            <w:pPr>
              <w:tabs>
                <w:tab w:val="left" w:pos="1326"/>
              </w:tabs>
              <w:spacing w:after="0" w:line="240" w:lineRule="auto"/>
              <w:jc w:val="both"/>
            </w:pPr>
            <w:r>
              <w:rPr>
                <w:rFonts w:ascii="Times New Roman" w:eastAsia="Times New Roman" w:hAnsi="Times New Roman" w:cs="Times New Roman"/>
                <w:sz w:val="24"/>
              </w:rPr>
              <w:t>- тренажеры, физкультурное оборудование, (обручи, гимнастические палки, мячи, мешочки для метания)</w:t>
            </w:r>
          </w:p>
        </w:tc>
      </w:tr>
      <w:tr w:rsidR="00A04660">
        <w:trPr>
          <w:trHeight w:val="1"/>
        </w:trPr>
        <w:tc>
          <w:tcPr>
            <w:tcW w:w="6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5</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rPr>
                <w:rFonts w:ascii="Times New Roman" w:eastAsia="Times New Roman" w:hAnsi="Times New Roman" w:cs="Times New Roman"/>
                <w:sz w:val="24"/>
                <w:u w:val="single"/>
              </w:rPr>
            </w:pPr>
            <w:r>
              <w:rPr>
                <w:rFonts w:ascii="Times New Roman" w:eastAsia="Times New Roman" w:hAnsi="Times New Roman" w:cs="Times New Roman"/>
                <w:sz w:val="24"/>
                <w:u w:val="single"/>
              </w:rPr>
              <w:t>Методический кабинет-1</w:t>
            </w:r>
          </w:p>
          <w:p w:rsidR="00A04660" w:rsidRDefault="008B2651">
            <w:pPr>
              <w:tabs>
                <w:tab w:val="left" w:pos="132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осуществление методической помощи педагогам;</w:t>
            </w:r>
          </w:p>
          <w:p w:rsidR="00A04660" w:rsidRDefault="008B2651">
            <w:pPr>
              <w:tabs>
                <w:tab w:val="left" w:pos="1326"/>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-организация консультаций, Педагогических советов, семинаров, мастер классов;</w:t>
            </w:r>
          </w:p>
          <w:p w:rsidR="00A04660" w:rsidRDefault="008B2651">
            <w:pPr>
              <w:tabs>
                <w:tab w:val="left" w:pos="1326"/>
              </w:tabs>
              <w:spacing w:after="0" w:line="240" w:lineRule="auto"/>
              <w:jc w:val="center"/>
            </w:pPr>
            <w:r>
              <w:rPr>
                <w:rFonts w:ascii="Times New Roman" w:eastAsia="Times New Roman" w:hAnsi="Times New Roman" w:cs="Times New Roman"/>
                <w:sz w:val="24"/>
              </w:rPr>
              <w:t>-выставка дидактических и методических материалов для организации работы с детьми по различным направлениям развития.</w:t>
            </w:r>
          </w:p>
        </w:tc>
        <w:tc>
          <w:tcPr>
            <w:tcW w:w="5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библиотека педагогической и методической литературы; - библиотека периодических изданий;</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-пособия для занятий;</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опыт работы педагогов;</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-материалы консультаций, семинаров;</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-демонстрационный, раздаточный материал для занятий с детьми;</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-иллюстративный материал;</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-изделия народных промыслов: Дымка, Хохлома, матрёшки;</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-скульптуры малых форм (дерево, керамика);</w:t>
            </w:r>
          </w:p>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-игрушки, муляжи;</w:t>
            </w:r>
          </w:p>
          <w:p w:rsidR="00A04660" w:rsidRDefault="008B2651">
            <w:pPr>
              <w:tabs>
                <w:tab w:val="left" w:pos="1326"/>
              </w:tabs>
              <w:spacing w:after="0" w:line="240" w:lineRule="auto"/>
              <w:jc w:val="both"/>
            </w:pPr>
            <w:r>
              <w:rPr>
                <w:rFonts w:ascii="Times New Roman" w:eastAsia="Times New Roman" w:hAnsi="Times New Roman" w:cs="Times New Roman"/>
                <w:sz w:val="24"/>
              </w:rPr>
              <w:t>-компьютер с доступом в интернет, принтер, сканер, ксерокс, фотоаппарат, колонки, видеокамера.</w:t>
            </w:r>
          </w:p>
        </w:tc>
      </w:tr>
    </w:tbl>
    <w:p w:rsidR="00A04660" w:rsidRDefault="008B2651">
      <w:pPr>
        <w:tabs>
          <w:tab w:val="left" w:pos="1326"/>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Данные о наличии специально оборудованных помещений, сооружений, площадок.</w:t>
      </w:r>
    </w:p>
    <w:tbl>
      <w:tblPr>
        <w:tblW w:w="0" w:type="auto"/>
        <w:tblInd w:w="108" w:type="dxa"/>
        <w:tblCellMar>
          <w:left w:w="10" w:type="dxa"/>
          <w:right w:w="10" w:type="dxa"/>
        </w:tblCellMar>
        <w:tblLook w:val="0000" w:firstRow="0" w:lastRow="0" w:firstColumn="0" w:lastColumn="0" w:noHBand="0" w:noVBand="0"/>
      </w:tblPr>
      <w:tblGrid>
        <w:gridCol w:w="646"/>
        <w:gridCol w:w="6923"/>
        <w:gridCol w:w="1894"/>
      </w:tblGrid>
      <w:tr w:rsidR="00A04660" w:rsidTr="00BE194A">
        <w:trPr>
          <w:trHeight w:val="1"/>
        </w:trPr>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 п\п</w:t>
            </w:r>
          </w:p>
        </w:tc>
        <w:tc>
          <w:tcPr>
            <w:tcW w:w="6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Помещения</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Количество помещений</w:t>
            </w:r>
          </w:p>
        </w:tc>
      </w:tr>
      <w:tr w:rsidR="00A04660" w:rsidTr="00BE194A">
        <w:trPr>
          <w:trHeight w:val="1"/>
        </w:trPr>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1</w:t>
            </w:r>
          </w:p>
        </w:tc>
        <w:tc>
          <w:tcPr>
            <w:tcW w:w="6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sz w:val="24"/>
              </w:rPr>
              <w:t>Детская оборудованная прогулочная площадка (лестница, домик, качели-качалки («Лягушка», «Кораблик», «Мотоцикл», «Вертолёт») на пружинах, скамейка  «МЧС», песочница, веранда, машина, рукоход, бревно-крокодил», баскетбольное кольцо, машина деревянная «Джип», «Автобус», «ДПС», «вертолет ДПС с горкой», шлагбаум, деревянный подиум)</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7</w:t>
            </w:r>
          </w:p>
        </w:tc>
      </w:tr>
      <w:tr w:rsidR="00A04660" w:rsidTr="00BE194A">
        <w:trPr>
          <w:trHeight w:val="1"/>
        </w:trPr>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rPr>
                <w:rFonts w:ascii="Times New Roman" w:eastAsia="Times New Roman" w:hAnsi="Times New Roman" w:cs="Times New Roman"/>
              </w:rPr>
            </w:pPr>
            <w:r>
              <w:rPr>
                <w:rFonts w:ascii="Times New Roman" w:eastAsia="Times New Roman" w:hAnsi="Times New Roman" w:cs="Times New Roman"/>
              </w:rPr>
              <w:t>2</w:t>
            </w:r>
          </w:p>
        </w:tc>
        <w:tc>
          <w:tcPr>
            <w:tcW w:w="6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rPr>
                <w:rFonts w:ascii="Times New Roman" w:eastAsia="Times New Roman" w:hAnsi="Times New Roman" w:cs="Times New Roman"/>
              </w:rPr>
            </w:pPr>
            <w:r>
              <w:rPr>
                <w:rFonts w:ascii="Times New Roman" w:eastAsia="Times New Roman" w:hAnsi="Times New Roman" w:cs="Times New Roman"/>
                <w:sz w:val="24"/>
              </w:rPr>
              <w:t>Детская оборудованная прогулочная площадка по обучению правил дорожного движения ( качели-качалки «Мотоцикл»,  «Вертолёт») на пружинах, скамейка  «МЧС»,  машина деревянная  «Автобус», «вертолет ДПС с горкой», шлагбаум)</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rPr>
                <w:rFonts w:ascii="Calibri" w:eastAsia="Calibri" w:hAnsi="Calibri" w:cs="Calibri"/>
              </w:rPr>
            </w:pPr>
            <w:r>
              <w:rPr>
                <w:rFonts w:ascii="Calibri" w:eastAsia="Calibri" w:hAnsi="Calibri" w:cs="Calibri"/>
              </w:rPr>
              <w:t>1</w:t>
            </w:r>
          </w:p>
        </w:tc>
      </w:tr>
      <w:tr w:rsidR="00A04660" w:rsidTr="00BE194A">
        <w:trPr>
          <w:trHeight w:val="1"/>
        </w:trPr>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rPr>
                <w:rFonts w:ascii="Calibri" w:eastAsia="Calibri" w:hAnsi="Calibri" w:cs="Calibri"/>
              </w:rPr>
            </w:pPr>
            <w:r>
              <w:rPr>
                <w:rFonts w:ascii="Calibri" w:eastAsia="Calibri" w:hAnsi="Calibri" w:cs="Calibri"/>
              </w:rPr>
              <w:t>3</w:t>
            </w:r>
          </w:p>
        </w:tc>
        <w:tc>
          <w:tcPr>
            <w:tcW w:w="6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sz w:val="24"/>
              </w:rPr>
              <w:t>Спортивная площадка (</w:t>
            </w:r>
            <w:r w:rsidR="00BE194A">
              <w:rPr>
                <w:rFonts w:ascii="Times New Roman" w:eastAsia="Times New Roman" w:hAnsi="Times New Roman" w:cs="Times New Roman"/>
                <w:sz w:val="24"/>
              </w:rPr>
              <w:t>лестница,</w:t>
            </w:r>
            <w:r>
              <w:rPr>
                <w:rFonts w:ascii="Times New Roman" w:eastAsia="Times New Roman" w:hAnsi="Times New Roman" w:cs="Times New Roman"/>
                <w:sz w:val="24"/>
              </w:rPr>
              <w:t xml:space="preserve"> прыжковая яма, балансир «Змейка», спортивный комплекс «Жираф» с баскетбольным щитом)</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1</w:t>
            </w:r>
          </w:p>
        </w:tc>
      </w:tr>
      <w:tr w:rsidR="00A04660" w:rsidTr="00BE194A">
        <w:trPr>
          <w:trHeight w:val="1"/>
        </w:trPr>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4</w:t>
            </w:r>
          </w:p>
        </w:tc>
        <w:tc>
          <w:tcPr>
            <w:tcW w:w="6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sz w:val="24"/>
              </w:rPr>
              <w:t>Медицинский блок (изолятор: спальное место, стол, стул, раковина; медицинский кабинет: компьютер, жарочный шкаф, бактерицидная лампа, шкаф с медикаментами, холодильник для медикаментов, кушетка, процедурный стол)</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2</w:t>
            </w:r>
          </w:p>
        </w:tc>
      </w:tr>
      <w:tr w:rsidR="00A04660" w:rsidTr="00BE194A">
        <w:trPr>
          <w:trHeight w:val="1"/>
        </w:trPr>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5</w:t>
            </w:r>
          </w:p>
        </w:tc>
        <w:tc>
          <w:tcPr>
            <w:tcW w:w="6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sz w:val="24"/>
              </w:rPr>
              <w:t xml:space="preserve">Групповая ячейка (раздевалка, групповая комната, спальная комната, моечная, туалетная комната)  </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7</w:t>
            </w:r>
          </w:p>
        </w:tc>
      </w:tr>
      <w:tr w:rsidR="00A04660" w:rsidTr="00BE194A">
        <w:trPr>
          <w:trHeight w:val="1"/>
        </w:trPr>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lastRenderedPageBreak/>
              <w:t>6</w:t>
            </w:r>
          </w:p>
        </w:tc>
        <w:tc>
          <w:tcPr>
            <w:tcW w:w="6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sz w:val="24"/>
              </w:rPr>
              <w:t>Пищеблок (плиты, кухонное и столовое оборудование, протирочные машины, ёмкости для мытья посуды, овощей, фруктов, разделочные столы, электрический водонагреватель, холодильники)</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1</w:t>
            </w:r>
          </w:p>
        </w:tc>
      </w:tr>
      <w:tr w:rsidR="00A04660" w:rsidTr="00BE194A">
        <w:trPr>
          <w:trHeight w:val="1"/>
        </w:trPr>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7</w:t>
            </w:r>
          </w:p>
        </w:tc>
        <w:tc>
          <w:tcPr>
            <w:tcW w:w="6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sz w:val="24"/>
              </w:rPr>
              <w:t>Склад продуктов (холодильники, стеллаж для хранения продуктов)</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2</w:t>
            </w:r>
          </w:p>
        </w:tc>
      </w:tr>
      <w:tr w:rsidR="00A04660" w:rsidTr="00BE194A">
        <w:trPr>
          <w:trHeight w:val="1"/>
        </w:trPr>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8</w:t>
            </w:r>
          </w:p>
        </w:tc>
        <w:tc>
          <w:tcPr>
            <w:tcW w:w="6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sz w:val="24"/>
              </w:rPr>
              <w:t>Склад материальных ценностей (стеллаж)</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1</w:t>
            </w:r>
          </w:p>
        </w:tc>
      </w:tr>
      <w:tr w:rsidR="00A04660" w:rsidTr="00BE194A">
        <w:trPr>
          <w:trHeight w:val="1"/>
        </w:trPr>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9</w:t>
            </w:r>
          </w:p>
        </w:tc>
        <w:tc>
          <w:tcPr>
            <w:tcW w:w="6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sz w:val="24"/>
              </w:rPr>
              <w:t>Прачечная (гладильная, прачечная) утюг, столы, шкафы, швейная машина. Стиральные машины, ванна)</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2</w:t>
            </w:r>
          </w:p>
        </w:tc>
      </w:tr>
      <w:tr w:rsidR="00A04660" w:rsidTr="00BE194A">
        <w:trPr>
          <w:trHeight w:val="1"/>
        </w:trPr>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10</w:t>
            </w:r>
          </w:p>
        </w:tc>
        <w:tc>
          <w:tcPr>
            <w:tcW w:w="6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both"/>
            </w:pPr>
            <w:r>
              <w:rPr>
                <w:rFonts w:ascii="Times New Roman" w:eastAsia="Times New Roman" w:hAnsi="Times New Roman" w:cs="Times New Roman"/>
                <w:sz w:val="24"/>
              </w:rPr>
              <w:t>Кабинет директора (компьютер подключённый к интернету, телефон)</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1</w:t>
            </w:r>
          </w:p>
        </w:tc>
      </w:tr>
      <w:tr w:rsidR="00A04660" w:rsidTr="00BE194A">
        <w:trPr>
          <w:trHeight w:val="1"/>
        </w:trPr>
        <w:tc>
          <w:tcPr>
            <w:tcW w:w="6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BE194A" w:rsidRDefault="008B2651">
            <w:pPr>
              <w:tabs>
                <w:tab w:val="left" w:pos="1326"/>
              </w:tabs>
              <w:spacing w:after="0" w:line="240" w:lineRule="auto"/>
              <w:jc w:val="center"/>
              <w:rPr>
                <w:rFonts w:ascii="Times New Roman" w:eastAsia="Calibri" w:hAnsi="Times New Roman" w:cs="Times New Roman"/>
                <w:sz w:val="24"/>
                <w:szCs w:val="24"/>
              </w:rPr>
            </w:pPr>
            <w:r w:rsidRPr="00BE194A">
              <w:rPr>
                <w:rFonts w:ascii="Times New Roman" w:eastAsia="Calibri" w:hAnsi="Times New Roman" w:cs="Times New Roman"/>
                <w:sz w:val="24"/>
                <w:szCs w:val="24"/>
              </w:rPr>
              <w:t>11</w:t>
            </w:r>
          </w:p>
        </w:tc>
        <w:tc>
          <w:tcPr>
            <w:tcW w:w="6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BE194A">
            <w:pPr>
              <w:tabs>
                <w:tab w:val="left" w:pos="1326"/>
              </w:tabs>
              <w:spacing w:after="0" w:line="240" w:lineRule="auto"/>
              <w:jc w:val="both"/>
            </w:pPr>
            <w:r>
              <w:rPr>
                <w:rFonts w:ascii="Times New Roman" w:eastAsia="Times New Roman" w:hAnsi="Times New Roman" w:cs="Times New Roman"/>
                <w:sz w:val="24"/>
              </w:rPr>
              <w:t xml:space="preserve"> Методический кабинет</w:t>
            </w:r>
          </w:p>
        </w:tc>
        <w:tc>
          <w:tcPr>
            <w:tcW w:w="1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tabs>
                <w:tab w:val="left" w:pos="1326"/>
              </w:tabs>
              <w:spacing w:after="0" w:line="240" w:lineRule="auto"/>
              <w:jc w:val="center"/>
            </w:pPr>
            <w:r>
              <w:rPr>
                <w:rFonts w:ascii="Times New Roman" w:eastAsia="Times New Roman" w:hAnsi="Times New Roman" w:cs="Times New Roman"/>
                <w:sz w:val="24"/>
              </w:rPr>
              <w:t>1</w:t>
            </w:r>
          </w:p>
        </w:tc>
      </w:tr>
    </w:tbl>
    <w:p w:rsidR="00BE194A" w:rsidRDefault="00BE194A">
      <w:pPr>
        <w:tabs>
          <w:tab w:val="left" w:pos="1326"/>
        </w:tabs>
        <w:spacing w:after="0" w:line="240" w:lineRule="auto"/>
        <w:ind w:left="420"/>
        <w:jc w:val="both"/>
        <w:rPr>
          <w:rFonts w:ascii="Times New Roman" w:eastAsia="Times New Roman" w:hAnsi="Times New Roman" w:cs="Times New Roman"/>
          <w:b/>
          <w:sz w:val="24"/>
        </w:rPr>
      </w:pPr>
    </w:p>
    <w:p w:rsidR="00A04660" w:rsidRDefault="008B2651">
      <w:pPr>
        <w:tabs>
          <w:tab w:val="left" w:pos="1326"/>
        </w:tabs>
        <w:spacing w:after="0" w:line="240" w:lineRule="auto"/>
        <w:ind w:left="420"/>
        <w:jc w:val="both"/>
        <w:rPr>
          <w:rFonts w:ascii="Times New Roman" w:eastAsia="Times New Roman" w:hAnsi="Times New Roman" w:cs="Times New Roman"/>
          <w:b/>
          <w:sz w:val="24"/>
        </w:rPr>
      </w:pPr>
      <w:r>
        <w:rPr>
          <w:rFonts w:ascii="Times New Roman" w:eastAsia="Times New Roman" w:hAnsi="Times New Roman" w:cs="Times New Roman"/>
          <w:b/>
          <w:sz w:val="24"/>
        </w:rPr>
        <w:t>3.4 Организация режима пребывания детей в детском саду.</w:t>
      </w:r>
    </w:p>
    <w:p w:rsidR="00A04660" w:rsidRDefault="008B2651">
      <w:pPr>
        <w:tabs>
          <w:tab w:val="left" w:pos="132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A04660" w:rsidRDefault="008B2651">
      <w:pPr>
        <w:tabs>
          <w:tab w:val="left" w:pos="132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3.4.1.Обязательная часть</w:t>
      </w:r>
    </w:p>
    <w:p w:rsidR="00A04660" w:rsidRDefault="008B2651">
      <w:pPr>
        <w:spacing w:after="0" w:line="240" w:lineRule="auto"/>
        <w:ind w:firstLine="720"/>
        <w:jc w:val="both"/>
        <w:rPr>
          <w:rFonts w:ascii="Times New Roman" w:eastAsia="Times New Roman" w:hAnsi="Times New Roman" w:cs="Times New Roman"/>
          <w:b/>
          <w:sz w:val="24"/>
        </w:rPr>
      </w:pPr>
      <w:r>
        <w:rPr>
          <w:rFonts w:ascii="Times New Roman" w:eastAsia="Times New Roman" w:hAnsi="Times New Roman" w:cs="Times New Roman"/>
          <w:i/>
          <w:sz w:val="24"/>
        </w:rPr>
        <w:t>Примерная общеобразовательная программа</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 xml:space="preserve">дошкольного образования «От рождения до школы» /под редакцией Н.Е. Вераксы, Т.С. Комаровой, М.А.Васильевой. – 3-е изд., испр.и доп. – М.: Мозаика-Синтез, 2014. – с 197-208  </w:t>
      </w:r>
    </w:p>
    <w:p w:rsidR="00A04660" w:rsidRDefault="00A04660">
      <w:pPr>
        <w:tabs>
          <w:tab w:val="left" w:pos="1326"/>
        </w:tabs>
        <w:spacing w:after="0" w:line="240" w:lineRule="auto"/>
        <w:jc w:val="both"/>
        <w:rPr>
          <w:rFonts w:ascii="Times New Roman" w:eastAsia="Times New Roman" w:hAnsi="Times New Roman" w:cs="Times New Roman"/>
          <w:b/>
          <w:sz w:val="24"/>
        </w:rPr>
      </w:pPr>
    </w:p>
    <w:p w:rsidR="00A04660" w:rsidRDefault="008B2651">
      <w:pPr>
        <w:tabs>
          <w:tab w:val="left" w:pos="1326"/>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3.4.2.Часть, формируемая участниками образовательных отношений</w:t>
      </w:r>
    </w:p>
    <w:p w:rsidR="00A04660" w:rsidRDefault="008B2651">
      <w:pPr>
        <w:spacing w:after="0" w:line="240" w:lineRule="auto"/>
        <w:ind w:firstLine="708"/>
        <w:jc w:val="both"/>
        <w:rPr>
          <w:rFonts w:ascii="Times New Roman" w:eastAsia="Times New Roman" w:hAnsi="Times New Roman" w:cs="Times New Roman"/>
          <w:i/>
          <w:sz w:val="24"/>
        </w:rPr>
      </w:pPr>
      <w:r>
        <w:rPr>
          <w:rFonts w:ascii="Times New Roman" w:eastAsia="Times New Roman" w:hAnsi="Times New Roman" w:cs="Times New Roman"/>
          <w:i/>
          <w:sz w:val="24"/>
        </w:rPr>
        <w:t>Ежедневная организация жизни и деятельности детей в течение дня строится следующим образом:</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приём детей осуществляется в течение всего дня с учётом запросов родителей (для родителей, работающих в организациях и особым режимом, предложены дежурные группы с 07.00 до 07.30 и с 17.30 до 18.00);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организация совместной деятельности взрослого с детьми, самостоятельная деятельность, прогулка не имеет жёстких временных рамок в режиме дня. Их организация строится с учётом интересов детей. Однако ведётся учёт оптимального времени для умственной деятельности – время подъёма умственной работоспособности: с 09 до 11 часов и с 16. до 18 часов. Оптимальное время для физической деятельности – время подъёма физической работоспособности: с 07 часов до 10 часов, с 11 до 13 часов и с 17 до 18 часов;</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к частично регламентированным моментам в режиме дня относится дневной сон. Время пробуждения для каждого ребёнка своё (с 14.45 до 15.15);</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жёстко регламентированные моменты режима дня – организация питания. Оптимальная частота приёма пищи – 4-5 раз с интервалом не менее 2 часов и не более 4 часов;</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время пребывания ребёнка в детском саду определяется родителями (2 часа, первая или вторая половина дня, весь день 10 часов);</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 тёплое время года максимально увеличивается время пребывания детей на улице (4,5 – 5 часов), в холодное время года длительность прогулки сокращается с учетом возрастных и индивидуальных особенностей детей;</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 дни карантинов и периоды повышенной заболеваемости преобладают физкультурно-оздоровительные и профилактические мероприятия, организация приёма осуществляется в присутствии медицинской сестры, ограничивается передвижение по детскому саду и контакт детей с другими группами, экскурсии на социальные объекты;</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во время проведения каникул день наполняется мероприятиями развлекательного характера, экскурсиями в цирк, театр, музей;</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для удовлетворения потребности детей в двигательной активности в течение дня используются «неигровые помещения» (организация игровых зон в спальнях, приёмных комнатах);</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в соответствии с графиком детьми максимально используется музыкальный зал, как в первую, так и во вторую половину дня (утренняя гимнастика, совместная деятельность по физическому и музыкальному развитию детей, кружковая деятельность по интересам). В холодное время года в период ограничения время пребывания на улице система использования зала представляет собой поочерёдное пребывание каждой возрастной группы в помещении с промежутками для проветривания и влажной уборки;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 отсутствии основного воспитателя на группе (по уважительным причинам) работу с детьми осуществляет музыкальный руководитель,   при отсутствии младшего воспитателя работу с детьми осуществляет коридорная, машинист по стирке белья или в режиме ограниченного времени младший воспитатель другой возрастной группы. При отсутствии карантина, периода повышенной заболеваемости и количества детей в группе ниже норматива СанПиН в соответствии с кубатурой помещения возможно объединение двух возрастных групп. </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проведении </w:t>
      </w:r>
      <w:r>
        <w:rPr>
          <w:rFonts w:ascii="Times New Roman" w:eastAsia="Times New Roman" w:hAnsi="Times New Roman" w:cs="Times New Roman"/>
          <w:i/>
          <w:sz w:val="24"/>
        </w:rPr>
        <w:t>режимных моментов</w:t>
      </w:r>
      <w:r>
        <w:rPr>
          <w:rFonts w:ascii="Times New Roman" w:eastAsia="Times New Roman" w:hAnsi="Times New Roman" w:cs="Times New Roman"/>
          <w:sz w:val="24"/>
        </w:rPr>
        <w:t xml:space="preserve"> мы придерживаемся следующих </w:t>
      </w:r>
      <w:r>
        <w:rPr>
          <w:rFonts w:ascii="Times New Roman" w:eastAsia="Times New Roman" w:hAnsi="Times New Roman" w:cs="Times New Roman"/>
          <w:i/>
          <w:sz w:val="24"/>
        </w:rPr>
        <w:t>правил</w:t>
      </w:r>
      <w:r>
        <w:rPr>
          <w:rFonts w:ascii="Times New Roman" w:eastAsia="Times New Roman" w:hAnsi="Times New Roman" w:cs="Times New Roman"/>
          <w:sz w:val="24"/>
        </w:rPr>
        <w:t>:</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полное и своевременное удовлетворение всех органических потребностей детей (во сне, в питании);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тщательный гигиенический уход, обеспечение чистоты тела, одежды, постели;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привлечение детей к посильному участию в режимных процессах; поощрение самостоятельности и активности;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формирование культурно-гигиенических навыков;</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эмоциональное общение в ходе выполнения режимных процессов;</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учёт потребности детей, индивидуальных особенностей каждого ребёнка;</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спокойный и доброжелательный тон обращения, бережное отношение к ребёнку, устранение долгих ожиданий.</w:t>
      </w:r>
    </w:p>
    <w:p w:rsidR="00A04660" w:rsidRDefault="008B265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Модель организации воспитательно-образовательного процесса </w:t>
      </w:r>
    </w:p>
    <w:p w:rsidR="00A04660" w:rsidRDefault="008B265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в детском саду на день.</w:t>
      </w:r>
    </w:p>
    <w:p w:rsidR="00A04660" w:rsidRDefault="00A04660">
      <w:pPr>
        <w:spacing w:after="0" w:line="240"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1915"/>
        <w:gridCol w:w="4082"/>
        <w:gridCol w:w="3466"/>
      </w:tblGrid>
      <w:tr w:rsidR="00A04660">
        <w:trPr>
          <w:trHeight w:val="1"/>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Линии развития ребёнка</w:t>
            </w:r>
          </w:p>
        </w:tc>
        <w:tc>
          <w:tcPr>
            <w:tcW w:w="4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Первая половина дня</w:t>
            </w:r>
          </w:p>
        </w:tc>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Вторая половина дня</w:t>
            </w:r>
          </w:p>
        </w:tc>
      </w:tr>
      <w:tr w:rsidR="00A04660">
        <w:trPr>
          <w:trHeight w:val="1"/>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Физическое развитие и оздоровление</w:t>
            </w:r>
          </w:p>
        </w:tc>
        <w:tc>
          <w:tcPr>
            <w:tcW w:w="4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-Приём детей на воздухе в тёплое время года;</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-утренняя гимнастика;</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гигиенические процедуры;</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-закаливание в повседневной жизни;</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-физкультурные минутки;</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-физкультурные занятия;</w:t>
            </w:r>
          </w:p>
          <w:p w:rsidR="00A04660" w:rsidRDefault="008B2651">
            <w:pPr>
              <w:spacing w:after="0" w:line="240" w:lineRule="auto"/>
            </w:pPr>
            <w:r>
              <w:rPr>
                <w:rFonts w:ascii="Times New Roman" w:eastAsia="Times New Roman" w:hAnsi="Times New Roman" w:cs="Times New Roman"/>
                <w:sz w:val="24"/>
              </w:rPr>
              <w:t xml:space="preserve">-прогулка в двигательной активности.  </w:t>
            </w:r>
          </w:p>
        </w:tc>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-Гимнастика после сна;</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-закаливание;</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-физкультурные досуги, игры и развлечения;</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-самостоятельная двигательная деятельность.</w:t>
            </w:r>
          </w:p>
          <w:p w:rsidR="00A04660" w:rsidRDefault="00A04660">
            <w:pPr>
              <w:spacing w:after="0" w:line="240" w:lineRule="auto"/>
              <w:jc w:val="both"/>
            </w:pPr>
          </w:p>
        </w:tc>
      </w:tr>
      <w:tr w:rsidR="00A04660">
        <w:trPr>
          <w:trHeight w:val="1"/>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Познавательное, речевое развитие</w:t>
            </w:r>
          </w:p>
        </w:tc>
        <w:tc>
          <w:tcPr>
            <w:tcW w:w="4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Совместная деятельность;</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-дидактические игры;</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-наблюдения;</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-беседы;</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-экскурсии;</w:t>
            </w:r>
          </w:p>
          <w:p w:rsidR="00A04660" w:rsidRDefault="008B2651">
            <w:pPr>
              <w:spacing w:after="0" w:line="240" w:lineRule="auto"/>
            </w:pPr>
            <w:r>
              <w:rPr>
                <w:rFonts w:ascii="Times New Roman" w:eastAsia="Times New Roman" w:hAnsi="Times New Roman" w:cs="Times New Roman"/>
                <w:sz w:val="24"/>
              </w:rPr>
              <w:t>-исследовательская работа, опыты и экспериментирование.</w:t>
            </w:r>
          </w:p>
        </w:tc>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-Занятия по интересам, игры;</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-досуги;</w:t>
            </w:r>
          </w:p>
          <w:p w:rsidR="00A04660" w:rsidRDefault="008B2651">
            <w:pPr>
              <w:spacing w:after="0" w:line="240" w:lineRule="auto"/>
              <w:jc w:val="both"/>
            </w:pPr>
            <w:r>
              <w:rPr>
                <w:rFonts w:ascii="Times New Roman" w:eastAsia="Times New Roman" w:hAnsi="Times New Roman" w:cs="Times New Roman"/>
                <w:sz w:val="24"/>
              </w:rPr>
              <w:t>-индивидуальная работа.</w:t>
            </w:r>
          </w:p>
        </w:tc>
      </w:tr>
      <w:tr w:rsidR="00A04660">
        <w:trPr>
          <w:trHeight w:val="1"/>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Социально-коммуника-тивное развитие</w:t>
            </w:r>
          </w:p>
        </w:tc>
        <w:tc>
          <w:tcPr>
            <w:tcW w:w="4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-утренний приём детей, индивидуальные и подгрупповые беседы;</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-оценка эмоционального настроения группы с последующей коррекцией плана работы;</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культурно-</w:t>
            </w:r>
            <w:r>
              <w:rPr>
                <w:rFonts w:ascii="Times New Roman" w:eastAsia="Times New Roman" w:hAnsi="Times New Roman" w:cs="Times New Roman"/>
                <w:sz w:val="24"/>
              </w:rPr>
              <w:lastRenderedPageBreak/>
              <w:t>гигиенических навыков;</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-этика быта, трудовая деятельность;</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формирование навыков культуры общения;</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-театрализованные игры;</w:t>
            </w:r>
          </w:p>
          <w:p w:rsidR="00A04660" w:rsidRDefault="008B2651">
            <w:pPr>
              <w:spacing w:after="0" w:line="240" w:lineRule="auto"/>
            </w:pPr>
            <w:r>
              <w:rPr>
                <w:rFonts w:ascii="Times New Roman" w:eastAsia="Times New Roman" w:hAnsi="Times New Roman" w:cs="Times New Roman"/>
                <w:sz w:val="24"/>
              </w:rPr>
              <w:t>-сюжетно-ролевые, режиссёрские игры.</w:t>
            </w:r>
          </w:p>
        </w:tc>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-индивидуальная работа;</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-этика быта;</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-трудовая деятельность;</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-игры по интересам;</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-работа в книжном уголке;</w:t>
            </w:r>
          </w:p>
          <w:p w:rsidR="00A04660" w:rsidRDefault="008B2651">
            <w:pPr>
              <w:spacing w:after="0" w:line="240" w:lineRule="auto"/>
              <w:jc w:val="both"/>
            </w:pPr>
            <w:r>
              <w:rPr>
                <w:rFonts w:ascii="Times New Roman" w:eastAsia="Times New Roman" w:hAnsi="Times New Roman" w:cs="Times New Roman"/>
                <w:sz w:val="24"/>
              </w:rPr>
              <w:t>-сюжетно-ролевые игры.</w:t>
            </w:r>
          </w:p>
        </w:tc>
      </w:tr>
      <w:tr w:rsidR="00A04660">
        <w:trPr>
          <w:trHeight w:val="1"/>
        </w:trPr>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Художественно-эстетическое развитие</w:t>
            </w:r>
          </w:p>
        </w:tc>
        <w:tc>
          <w:tcPr>
            <w:tcW w:w="4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-занятия по музыкальному развитию;</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-этика быта;</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-совместная продуктивная деятельность;</w:t>
            </w:r>
          </w:p>
          <w:p w:rsidR="00A04660" w:rsidRDefault="008B2651">
            <w:pPr>
              <w:spacing w:after="0" w:line="240" w:lineRule="auto"/>
            </w:pPr>
            <w:r>
              <w:rPr>
                <w:rFonts w:ascii="Times New Roman" w:eastAsia="Times New Roman" w:hAnsi="Times New Roman" w:cs="Times New Roman"/>
                <w:sz w:val="24"/>
              </w:rPr>
              <w:t>-экскурсии.</w:t>
            </w:r>
          </w:p>
        </w:tc>
        <w:tc>
          <w:tcPr>
            <w:tcW w:w="3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-музыкально-художкственные досуги;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-индивидуальная работа;</w:t>
            </w:r>
          </w:p>
          <w:p w:rsidR="00A04660" w:rsidRDefault="008B2651">
            <w:pPr>
              <w:spacing w:after="0" w:line="240" w:lineRule="auto"/>
              <w:jc w:val="both"/>
            </w:pPr>
            <w:r>
              <w:rPr>
                <w:rFonts w:ascii="Times New Roman" w:eastAsia="Times New Roman" w:hAnsi="Times New Roman" w:cs="Times New Roman"/>
                <w:sz w:val="24"/>
              </w:rPr>
              <w:t>-самостоятельная деятельность в уголках творчества.</w:t>
            </w:r>
          </w:p>
        </w:tc>
      </w:tr>
    </w:tbl>
    <w:p w:rsidR="00A04660" w:rsidRDefault="00A04660">
      <w:pPr>
        <w:spacing w:after="0" w:line="240" w:lineRule="auto"/>
        <w:jc w:val="both"/>
        <w:rPr>
          <w:rFonts w:ascii="Times New Roman" w:eastAsia="Times New Roman" w:hAnsi="Times New Roman" w:cs="Times New Roman"/>
          <w:sz w:val="24"/>
        </w:rPr>
      </w:pPr>
    </w:p>
    <w:p w:rsidR="00A04660" w:rsidRDefault="008B2651">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3.5. Особенности традиционных событий, праздников, мероприятий</w:t>
      </w:r>
    </w:p>
    <w:p w:rsidR="00A04660" w:rsidRDefault="008B265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Особенность воспитательно-образовательного процесса заключается в применении комплексно-тематического принципа в основе которого лежит выбор определённой темы в соответствии с интересами  и возможностями детей. Освоение детьми определённого содержания завершается организацией того или иного события-праздника, соревнования, досуга, выставки, на которых дети обобщают полученные знания, демонстрируют свои успехи. Основные события и праздники: Новый год, Рождество, день Защитника Отечества, Масленица, Международный женский день, день смеха, международный день книги, день космонавтики, день земли, праздник весны и труда, день Победы, международный день семьи, День славянской письменности и культуры, Международный день защиты детей, День России, День памяти и скорби, День знаний, День пожилых людей, День народного единства, день матери, международный день инвалида. </w:t>
      </w:r>
    </w:p>
    <w:p w:rsidR="00A04660" w:rsidRDefault="008B265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Схема сетевого взаимодействие детского сада.</w:t>
      </w:r>
    </w:p>
    <w:p w:rsidR="00A04660" w:rsidRDefault="00A04660">
      <w:pPr>
        <w:spacing w:after="0" w:line="240" w:lineRule="auto"/>
        <w:ind w:firstLine="708"/>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1630"/>
        <w:gridCol w:w="1969"/>
        <w:gridCol w:w="2130"/>
        <w:gridCol w:w="1913"/>
        <w:gridCol w:w="1821"/>
      </w:tblGrid>
      <w:tr w:rsidR="00A04660">
        <w:trPr>
          <w:trHeight w:val="1"/>
        </w:trPr>
        <w:tc>
          <w:tcPr>
            <w:tcW w:w="9571"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sz w:val="24"/>
              </w:rPr>
              <w:t>МАДОУ д/с № 7</w:t>
            </w:r>
          </w:p>
        </w:tc>
      </w:tr>
      <w:tr w:rsidR="00A04660">
        <w:trPr>
          <w:trHeight w:val="1"/>
        </w:trPr>
        <w:tc>
          <w:tcPr>
            <w:tcW w:w="17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i/>
                <w:sz w:val="24"/>
              </w:rPr>
              <w:t>Цирковая студия «Мечта»,</w:t>
            </w:r>
            <w:r>
              <w:rPr>
                <w:rFonts w:ascii="Times New Roman" w:eastAsia="Times New Roman" w:hAnsi="Times New Roman" w:cs="Times New Roman"/>
                <w:sz w:val="24"/>
              </w:rPr>
              <w:t xml:space="preserve"> совместные мероприятия праздники</w:t>
            </w:r>
          </w:p>
        </w:tc>
        <w:tc>
          <w:tcPr>
            <w:tcW w:w="19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611FC8">
            <w:pPr>
              <w:spacing w:after="0" w:line="240"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Центральная б</w:t>
            </w:r>
            <w:r w:rsidR="00BE194A">
              <w:rPr>
                <w:rFonts w:ascii="Times New Roman" w:eastAsia="Times New Roman" w:hAnsi="Times New Roman" w:cs="Times New Roman"/>
                <w:i/>
                <w:sz w:val="24"/>
              </w:rPr>
              <w:t xml:space="preserve">иблиотека </w:t>
            </w:r>
            <w:r>
              <w:rPr>
                <w:rFonts w:ascii="Times New Roman" w:eastAsia="Times New Roman" w:hAnsi="Times New Roman" w:cs="Times New Roman"/>
                <w:i/>
                <w:sz w:val="24"/>
              </w:rPr>
              <w:t>г. Ишима отдел художественной литературы и организации досуга,</w:t>
            </w:r>
          </w:p>
          <w:p w:rsidR="00A04660" w:rsidRDefault="008B2651">
            <w:pPr>
              <w:spacing w:after="0" w:line="240" w:lineRule="auto"/>
              <w:jc w:val="center"/>
            </w:pPr>
            <w:r>
              <w:rPr>
                <w:rFonts w:ascii="Times New Roman" w:eastAsia="Times New Roman" w:hAnsi="Times New Roman" w:cs="Times New Roman"/>
                <w:sz w:val="24"/>
              </w:rPr>
              <w:t>Экскурсии, мероприятия по формированию нравственно-художественной культуры</w:t>
            </w:r>
          </w:p>
        </w:tc>
        <w:tc>
          <w:tcPr>
            <w:tcW w:w="2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i/>
                <w:sz w:val="24"/>
              </w:rPr>
              <w:t>Детская поликлиника №</w:t>
            </w:r>
            <w:r w:rsidR="00BE194A">
              <w:rPr>
                <w:rFonts w:ascii="Times New Roman" w:eastAsia="Times New Roman" w:hAnsi="Times New Roman" w:cs="Times New Roman"/>
                <w:i/>
                <w:sz w:val="24"/>
              </w:rPr>
              <w:t>2 ГБУЗ ТО Областная больница № 4</w:t>
            </w:r>
            <w:r>
              <w:rPr>
                <w:rFonts w:ascii="Times New Roman" w:eastAsia="Times New Roman" w:hAnsi="Times New Roman" w:cs="Times New Roman"/>
                <w:sz w:val="24"/>
              </w:rPr>
              <w:t>, Медико-педагогические мероприятия в период адаптации детей, плановые профилактические осмотры</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sidP="00BE194A">
            <w:pPr>
              <w:spacing w:after="0" w:line="240" w:lineRule="auto"/>
              <w:jc w:val="center"/>
            </w:pPr>
            <w:r>
              <w:rPr>
                <w:rFonts w:ascii="Times New Roman" w:eastAsia="Times New Roman" w:hAnsi="Times New Roman" w:cs="Times New Roman"/>
                <w:i/>
                <w:sz w:val="24"/>
              </w:rPr>
              <w:t xml:space="preserve"> </w:t>
            </w:r>
            <w:r w:rsidR="00BE194A">
              <w:rPr>
                <w:rFonts w:ascii="Times New Roman" w:eastAsia="Times New Roman" w:hAnsi="Times New Roman" w:cs="Times New Roman"/>
                <w:i/>
                <w:sz w:val="24"/>
              </w:rPr>
              <w:t>Детская ш</w:t>
            </w:r>
            <w:r>
              <w:rPr>
                <w:rFonts w:ascii="Times New Roman" w:eastAsia="Times New Roman" w:hAnsi="Times New Roman" w:cs="Times New Roman"/>
                <w:i/>
                <w:sz w:val="24"/>
              </w:rPr>
              <w:t>кола искусств</w:t>
            </w:r>
            <w:r>
              <w:rPr>
                <w:rFonts w:ascii="Times New Roman" w:eastAsia="Times New Roman" w:hAnsi="Times New Roman" w:cs="Times New Roman"/>
                <w:sz w:val="24"/>
              </w:rPr>
              <w:t>, встречи-концерты с воспитанниками и педагогами школы</w:t>
            </w:r>
          </w:p>
        </w:tc>
        <w:tc>
          <w:tcPr>
            <w:tcW w:w="18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jc w:val="center"/>
            </w:pPr>
            <w:r>
              <w:rPr>
                <w:rFonts w:ascii="Times New Roman" w:eastAsia="Times New Roman" w:hAnsi="Times New Roman" w:cs="Times New Roman"/>
                <w:i/>
                <w:sz w:val="24"/>
              </w:rPr>
              <w:t>МАОУ СОШ № 12</w:t>
            </w:r>
            <w:r>
              <w:rPr>
                <w:rFonts w:ascii="Times New Roman" w:eastAsia="Times New Roman" w:hAnsi="Times New Roman" w:cs="Times New Roman"/>
                <w:sz w:val="24"/>
              </w:rPr>
              <w:t>, совместная педагогическая деятельность, экскурсии, выставки</w:t>
            </w:r>
          </w:p>
        </w:tc>
      </w:tr>
    </w:tbl>
    <w:p w:rsidR="00A04660" w:rsidRDefault="00A04660">
      <w:pPr>
        <w:spacing w:after="0" w:line="240" w:lineRule="auto"/>
        <w:ind w:firstLine="708"/>
        <w:jc w:val="both"/>
        <w:rPr>
          <w:rFonts w:ascii="Times New Roman" w:eastAsia="Times New Roman" w:hAnsi="Times New Roman" w:cs="Times New Roman"/>
          <w:sz w:val="24"/>
        </w:rPr>
      </w:pPr>
    </w:p>
    <w:p w:rsidR="00A04660" w:rsidRDefault="008B2651">
      <w:pPr>
        <w:spacing w:after="0"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IV Дополнительный раздел.</w:t>
      </w:r>
    </w:p>
    <w:p w:rsidR="00A04660" w:rsidRDefault="00A04660">
      <w:pPr>
        <w:spacing w:after="0" w:line="240" w:lineRule="auto"/>
        <w:ind w:firstLine="708"/>
        <w:jc w:val="both"/>
        <w:rPr>
          <w:rFonts w:ascii="Times New Roman" w:eastAsia="Times New Roman" w:hAnsi="Times New Roman" w:cs="Times New Roman"/>
          <w:sz w:val="24"/>
        </w:rPr>
      </w:pPr>
    </w:p>
    <w:p w:rsidR="00A04660" w:rsidRDefault="008B265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Данный раздел включает текст краткой презентации, ориентированной на родителей (законных представителей) воспитанников.</w:t>
      </w:r>
    </w:p>
    <w:p w:rsidR="00A04660" w:rsidRDefault="008B265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Основная общеобщеобразовательная программа дошкольного образования муниципального автономного дошкольного образовательного учреждения «Детский сад № 7 общеразвивающего вида с приоритетным осуществлением познавательно-речевого развития детей» города Ишима (далее - Программа) разработана в соответствии с требованиями основных нормативных документов:</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Федеральным законом «Об образовании в Российской Федерации» от 29.12.2012 № 273-ФЗ.;</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-Федеральным государственным образовательным стандартом дошкольного образования (Приказ Министерства образования и науки РФ от 17 октября 2013г. № 1155);</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Минобрнауки России от 30.08.2013 № 1014);</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-Санитарно-эпидемиологическими требованиями к устройству, содержанию и организации режима работы дошкольных образовательных организаций» (СанПин 2.4.1.3049-13 от 15.05.2013г. № 26);</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 учётом Примерной общеобразовательной программы дошкольного образования «От рождения до школы» под редакцией Н.Е. Вераксы, Т.С. Комаровой, М.А.Васильевой и методическим пособием И.Г.Сухина «Шахматы для самых маленьких».</w:t>
      </w:r>
    </w:p>
    <w:p w:rsidR="00A04660" w:rsidRDefault="008B265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Программа является ориентиром  для педагогов и родителей (законных представителей)  в постановке целей и задач для достижения необходимого уровня освоения детьми от 2 до 7 лет содержания  учебных программ, реализуемых в детском саду и обеспечения успешного перехода на следующий уровень образования. </w:t>
      </w:r>
      <w:r>
        <w:rPr>
          <w:rFonts w:ascii="Calibri" w:eastAsia="Calibri" w:hAnsi="Calibri" w:cs="Calibri"/>
        </w:rPr>
        <w:t xml:space="preserve">Программа </w:t>
      </w:r>
      <w:r>
        <w:rPr>
          <w:rFonts w:ascii="Times New Roman" w:eastAsia="Times New Roman" w:hAnsi="Times New Roman" w:cs="Times New Roman"/>
          <w:sz w:val="24"/>
        </w:rPr>
        <w:t>предусматривает работу с детьми</w:t>
      </w:r>
      <w:r>
        <w:rPr>
          <w:rFonts w:ascii="Calibri" w:eastAsia="Calibri" w:hAnsi="Calibri" w:cs="Calibri"/>
        </w:rPr>
        <w:t xml:space="preserve"> </w:t>
      </w:r>
      <w:r>
        <w:rPr>
          <w:rFonts w:ascii="Times New Roman" w:eastAsia="Times New Roman" w:hAnsi="Times New Roman" w:cs="Times New Roman"/>
          <w:sz w:val="24"/>
        </w:rPr>
        <w:t>инвалидами на основе индивидуального образовательного маршрута направленного на коррекцию недостатков развития.</w:t>
      </w:r>
    </w:p>
    <w:p w:rsidR="00A04660" w:rsidRDefault="008B2651">
      <w:pPr>
        <w:spacing w:after="0" w:line="240" w:lineRule="auto"/>
        <w:ind w:left="426"/>
        <w:jc w:val="both"/>
        <w:rPr>
          <w:rFonts w:ascii="Times New Roman" w:eastAsia="Times New Roman" w:hAnsi="Times New Roman" w:cs="Times New Roman"/>
          <w:b/>
          <w:sz w:val="24"/>
        </w:rPr>
      </w:pPr>
      <w:r>
        <w:rPr>
          <w:rFonts w:ascii="Times New Roman" w:eastAsia="Times New Roman" w:hAnsi="Times New Roman" w:cs="Times New Roman"/>
          <w:b/>
          <w:sz w:val="24"/>
        </w:rPr>
        <w:t>Цель Программы</w:t>
      </w:r>
    </w:p>
    <w:p w:rsidR="00A04660" w:rsidRDefault="008B2651">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в адекватных его возрасту детских видах деятельности, подготовка к жизни в современном обществе, обеспечение безопасности жизнедеятельности дошкольника.  </w:t>
      </w:r>
    </w:p>
    <w:p w:rsidR="00A04660" w:rsidRDefault="008B2651">
      <w:pPr>
        <w:spacing w:after="0"/>
        <w:ind w:firstLine="460"/>
        <w:jc w:val="both"/>
        <w:rPr>
          <w:rFonts w:ascii="Times New Roman" w:eastAsia="Times New Roman" w:hAnsi="Times New Roman" w:cs="Times New Roman"/>
          <w:sz w:val="24"/>
        </w:rPr>
      </w:pPr>
      <w:r>
        <w:rPr>
          <w:rFonts w:ascii="Times New Roman" w:eastAsia="Times New Roman" w:hAnsi="Times New Roman" w:cs="Times New Roman"/>
          <w:b/>
          <w:sz w:val="24"/>
        </w:rPr>
        <w:t>Задачи</w:t>
      </w:r>
      <w:r>
        <w:rPr>
          <w:rFonts w:ascii="Times New Roman" w:eastAsia="Times New Roman" w:hAnsi="Times New Roman" w:cs="Times New Roman"/>
          <w:sz w:val="24"/>
        </w:rPr>
        <w:t>:</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1) охранять и укреплять физическое и психическое здоровье детей, в том числе их эмоциональное благополучие;</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2) 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3) обеспечивать преемственность целей, задач и содержания образования программы  с программой начального общего образования;</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4) создавать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5) объединять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6) формировать общую культуру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7) обеспечивать вариативность и разнообразие содержания Программы и организационных форм дошкольного образования с учетом образовательных потребностей, способностей и состояния здоровья детей;</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8) формировать социокультурную среду, соответствующую возрастным, индивидуальным, психологическим и физиологическим особенностям детей;</w:t>
      </w:r>
    </w:p>
    <w:p w:rsidR="00A04660" w:rsidRDefault="008B265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9) обеспечивать психолого-педагогическую поддержку семьи и повышения компетентности родителей (законных представителей) в вопросах развития и образования, охраны и укрепления здоровья детей.</w:t>
      </w:r>
    </w:p>
    <w:p w:rsidR="00A04660" w:rsidRDefault="00A04660">
      <w:pPr>
        <w:spacing w:after="0" w:line="240" w:lineRule="auto"/>
        <w:ind w:firstLine="708"/>
        <w:jc w:val="both"/>
        <w:rPr>
          <w:rFonts w:ascii="Times New Roman" w:eastAsia="Times New Roman" w:hAnsi="Times New Roman" w:cs="Times New Roman"/>
          <w:sz w:val="24"/>
        </w:rPr>
      </w:pPr>
    </w:p>
    <w:p w:rsidR="00A04660" w:rsidRDefault="008B265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Программы определяется   целями и задачами которые реализуются   в соответствии с образовательными областями (направлениями), с учетом возрастных и индивидуальных особенностей детей и  включают в себя соответствующие разделы:</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Физическое развитие (здоровый образ жизни; физическая культура);</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Познавательное развитие(элементарные математические представления; познавательно-исследовательская деятельность; предметное окружение; социальный мир; мир природы);</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Речевое развитие (развитие речи, художественная литература);</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Художественно-эстетическое развитие (приобщение к искусству; изобразительная деятельность; конструктивно-модельная деятельность; музыкальная деятельность);</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Социально-коммуникативное развитие (ребёнок в семье и сообществе; самообслуживание, самостоятельность, трудовое воспитание; формирование основ безопасности).</w:t>
      </w:r>
    </w:p>
    <w:p w:rsidR="00A04660" w:rsidRDefault="00A04660">
      <w:pPr>
        <w:spacing w:after="0" w:line="240" w:lineRule="auto"/>
        <w:ind w:firstLine="708"/>
        <w:jc w:val="both"/>
        <w:rPr>
          <w:rFonts w:ascii="Times New Roman" w:eastAsia="Times New Roman" w:hAnsi="Times New Roman" w:cs="Times New Roman"/>
          <w:sz w:val="24"/>
        </w:rPr>
      </w:pPr>
    </w:p>
    <w:p w:rsidR="00A04660" w:rsidRDefault="008B265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Реализация содержания Программы осуществляется в различных видах детской деятельности.</w:t>
      </w:r>
    </w:p>
    <w:p w:rsidR="00A04660" w:rsidRDefault="008B2651">
      <w:pPr>
        <w:spacing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полноценного проживания ребёнком детской жизни, ощущения радости, уверенности и готовности включаться в индивидуальную и коллективную деятельность  воспитательно - образовательный процесс строится на основном для них </w:t>
      </w:r>
      <w:r>
        <w:rPr>
          <w:rFonts w:ascii="Times New Roman" w:eastAsia="Times New Roman" w:hAnsi="Times New Roman" w:cs="Times New Roman"/>
          <w:i/>
          <w:sz w:val="24"/>
        </w:rPr>
        <w:t>виде деятельности - игровой</w:t>
      </w:r>
      <w:r>
        <w:rPr>
          <w:rFonts w:ascii="Times New Roman" w:eastAsia="Times New Roman" w:hAnsi="Times New Roman" w:cs="Times New Roman"/>
          <w:sz w:val="24"/>
        </w:rPr>
        <w:t>, вносятся элементы сюрпризности, импровизации, поддерживаются детские интересы.</w:t>
      </w:r>
    </w:p>
    <w:p w:rsidR="00A04660" w:rsidRDefault="008B2651">
      <w:pPr>
        <w:spacing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Образовательные задачи решаются в совместной деятельности взрослого и детей и самостоятельной деятельности не только в рамках непосредственно образовательной деятельности, но и при проведении режимных моментов. Воспитатели самостоятельно выбирают формы организации детей в различных видах совместной деятельности.</w:t>
      </w:r>
    </w:p>
    <w:tbl>
      <w:tblPr>
        <w:tblW w:w="0" w:type="auto"/>
        <w:tblInd w:w="5" w:type="dxa"/>
        <w:tblCellMar>
          <w:left w:w="10" w:type="dxa"/>
          <w:right w:w="10" w:type="dxa"/>
        </w:tblCellMar>
        <w:tblLook w:val="0000" w:firstRow="0" w:lastRow="0" w:firstColumn="0" w:lastColumn="0" w:noHBand="0" w:noVBand="0"/>
      </w:tblPr>
      <w:tblGrid>
        <w:gridCol w:w="2469"/>
        <w:gridCol w:w="6891"/>
      </w:tblGrid>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Виды детской деятельности</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Формы организации детей</w:t>
            </w:r>
          </w:p>
        </w:tc>
      </w:tr>
      <w:tr w:rsidR="00A04660">
        <w:trPr>
          <w:trHeight w:val="1"/>
        </w:trPr>
        <w:tc>
          <w:tcPr>
            <w:tcW w:w="2480" w:type="dxa"/>
            <w:tcBorders>
              <w:top w:val="single" w:sz="4" w:space="0" w:color="000000"/>
              <w:left w:val="single" w:sz="4" w:space="0" w:color="000000"/>
              <w:bottom w:val="single" w:sz="0"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Двигательная</w:t>
            </w:r>
          </w:p>
        </w:tc>
        <w:tc>
          <w:tcPr>
            <w:tcW w:w="7023" w:type="dxa"/>
            <w:tcBorders>
              <w:top w:val="single" w:sz="4" w:space="0" w:color="000000"/>
              <w:left w:val="single" w:sz="4" w:space="0" w:color="000000"/>
              <w:bottom w:val="single" w:sz="0"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Подвижные игры с правилами; подвижные дидактические игры;</w:t>
            </w:r>
          </w:p>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игровые упражнения; игровые ситуации; соревнования; досуг;</w:t>
            </w:r>
          </w:p>
          <w:p w:rsidR="00A04660" w:rsidRDefault="008B2651">
            <w:pPr>
              <w:spacing w:before="85" w:after="0" w:line="240" w:lineRule="auto"/>
            </w:pPr>
            <w:r>
              <w:rPr>
                <w:rFonts w:ascii="Times New Roman" w:eastAsia="Times New Roman" w:hAnsi="Times New Roman" w:cs="Times New Roman"/>
                <w:color w:val="000000"/>
                <w:sz w:val="24"/>
              </w:rPr>
              <w:t>ритмика; спортивные игры и упражнения; аттракционы; спортивные праздники; гимнастика (утренняя и пробуждения).</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Игровая</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pPr>
            <w:r>
              <w:rPr>
                <w:rFonts w:ascii="Times New Roman" w:eastAsia="Times New Roman" w:hAnsi="Times New Roman" w:cs="Times New Roman"/>
                <w:color w:val="000000"/>
                <w:sz w:val="24"/>
              </w:rPr>
              <w:t>Сюжетные игры; игры с правилами; создание игровой ситуации по режимным моментам, с использованием литературного произведения; игры с речевым сопровождением; пальчиковые игры; театрализованные игры.</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 xml:space="preserve">Изобразительная </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Мастерская по изготовлению продуктов детского творчества;</w:t>
            </w:r>
          </w:p>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реализация проектов совместно с родителями; создание творческой группы; детский дизайн; опытно-экспериментальная деятельность;</w:t>
            </w:r>
          </w:p>
          <w:p w:rsidR="00A04660" w:rsidRDefault="008B2651">
            <w:pPr>
              <w:spacing w:before="85" w:after="0" w:line="240" w:lineRule="auto"/>
            </w:pPr>
            <w:r>
              <w:rPr>
                <w:rFonts w:ascii="Times New Roman" w:eastAsia="Times New Roman" w:hAnsi="Times New Roman" w:cs="Times New Roman"/>
                <w:color w:val="000000"/>
                <w:sz w:val="24"/>
              </w:rPr>
              <w:t>выставки; мини-музеи; рисование, лепка, аппликация.</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 xml:space="preserve">Коммуникативная </w:t>
            </w:r>
            <w:r>
              <w:rPr>
                <w:rFonts w:ascii="Times New Roman" w:eastAsia="Times New Roman" w:hAnsi="Times New Roman" w:cs="Times New Roman"/>
                <w:color w:val="000000"/>
                <w:sz w:val="24"/>
              </w:rPr>
              <w:lastRenderedPageBreak/>
              <w:t>(более широкий взгляд на речевое развитие детей)</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lastRenderedPageBreak/>
              <w:t xml:space="preserve">Беседа; ситуативный разговор; речевая ситуация; обобщение на </w:t>
            </w:r>
            <w:r>
              <w:rPr>
                <w:rFonts w:ascii="Times New Roman" w:eastAsia="Times New Roman" w:hAnsi="Times New Roman" w:cs="Times New Roman"/>
                <w:color w:val="000000"/>
                <w:sz w:val="24"/>
              </w:rPr>
              <w:lastRenderedPageBreak/>
              <w:t>определённые темы; напоминание; составление отгадывание загадок; игры (сюжетные, с правилами, театрализованные);</w:t>
            </w:r>
          </w:p>
          <w:p w:rsidR="00A04660" w:rsidRDefault="008B2651">
            <w:pPr>
              <w:spacing w:before="85" w:after="0" w:line="240" w:lineRule="auto"/>
            </w:pPr>
            <w:r>
              <w:rPr>
                <w:rFonts w:ascii="Times New Roman" w:eastAsia="Times New Roman" w:hAnsi="Times New Roman" w:cs="Times New Roman"/>
                <w:color w:val="000000"/>
                <w:sz w:val="24"/>
              </w:rPr>
              <w:t>игровые ситуации; этюды и постановки; логоритмика</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lastRenderedPageBreak/>
              <w:t xml:space="preserve"> Самообслуживание, бытовой труд</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pPr>
            <w:r>
              <w:rPr>
                <w:rFonts w:ascii="Times New Roman" w:eastAsia="Times New Roman" w:hAnsi="Times New Roman" w:cs="Times New Roman"/>
                <w:color w:val="000000"/>
                <w:sz w:val="24"/>
              </w:rPr>
              <w:t>Дежурство, поручение; задания; самообслуживание; совместные действия; экскурсия; хозяйственно-бытовой труд (содружество взрослого и ребёнка), труд в природе, ознакомление с трудом взрослых, ручной труд.</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Познавательно-исследовательская</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pPr>
            <w:r>
              <w:rPr>
                <w:rFonts w:ascii="Times New Roman" w:eastAsia="Times New Roman" w:hAnsi="Times New Roman" w:cs="Times New Roman"/>
                <w:color w:val="000000"/>
                <w:sz w:val="24"/>
              </w:rPr>
              <w:t>Наблюдение; целевые прогулки; экскурсия; решение проблемных ситуаций; экспериментирование; коллекционирование; моделирование; реализация проекта; игры (сюжетные, с правилами); интеллектуальные игры (головоломки, викторины, задачи-шутки, ребусы, кроссворды, шарады); мини-музеи.; конструирование; увлечения.</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Музыкальная</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Слушание; исполнение; импровизация вокальная; музицирование на музыкальных инструментах, пение, подпевание, подвижные игры с музыкальным сопровождением; экспериментирование;</w:t>
            </w:r>
          </w:p>
          <w:p w:rsidR="00A04660" w:rsidRDefault="008B2651">
            <w:pPr>
              <w:spacing w:before="85" w:after="0" w:line="240" w:lineRule="auto"/>
            </w:pPr>
            <w:r>
              <w:rPr>
                <w:rFonts w:ascii="Times New Roman" w:eastAsia="Times New Roman" w:hAnsi="Times New Roman" w:cs="Times New Roman"/>
                <w:color w:val="000000"/>
                <w:sz w:val="24"/>
              </w:rPr>
              <w:t>музыкально-дидактические игры.</w:t>
            </w:r>
          </w:p>
        </w:tc>
      </w:tr>
      <w:tr w:rsidR="00A04660">
        <w:trPr>
          <w:trHeight w:val="1"/>
        </w:trPr>
        <w:tc>
          <w:tcPr>
            <w:tcW w:w="248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jc w:val="center"/>
            </w:pPr>
            <w:r>
              <w:rPr>
                <w:rFonts w:ascii="Times New Roman" w:eastAsia="Times New Roman" w:hAnsi="Times New Roman" w:cs="Times New Roman"/>
                <w:color w:val="000000"/>
                <w:sz w:val="24"/>
              </w:rPr>
              <w:t>Восприятие художественной литературы</w:t>
            </w:r>
          </w:p>
        </w:tc>
        <w:tc>
          <w:tcPr>
            <w:tcW w:w="70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A04660" w:rsidRDefault="008B2651">
            <w:pPr>
              <w:spacing w:before="85"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Чтение; обсуждение; рассматривание иллюстраций; заучивание, рассказывание; беседа; театрализованная деятельность; </w:t>
            </w:r>
          </w:p>
          <w:p w:rsidR="00A04660" w:rsidRDefault="008B2651">
            <w:pPr>
              <w:spacing w:before="85" w:after="0" w:line="240" w:lineRule="auto"/>
            </w:pPr>
            <w:r>
              <w:rPr>
                <w:rFonts w:ascii="Times New Roman" w:eastAsia="Times New Roman" w:hAnsi="Times New Roman" w:cs="Times New Roman"/>
                <w:color w:val="000000"/>
                <w:sz w:val="24"/>
              </w:rPr>
              <w:t>самостоятельная художественная речевая деятельность; викторина; КВН; вопросы и ответы; презентации книжек; выставки в книжном уголке; литературные праздники, досуг.</w:t>
            </w:r>
          </w:p>
        </w:tc>
      </w:tr>
    </w:tbl>
    <w:p w:rsidR="00A04660" w:rsidRDefault="008B2651">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Одна из особенностей организации образовательного процесса – комплексно-тематический подход. В основе данного подхода лежит выбор определённой темы в соответствии с интересами  и возможностями детей. Освоение детьми определённого содержания завершается организацией того или иного события-праздника, соревнования, досуга, выставки, на которых дети обобщают полученные знания, демонстрируют свои успехи. </w:t>
      </w:r>
    </w:p>
    <w:p w:rsidR="00A04660" w:rsidRDefault="008B2651">
      <w:pPr>
        <w:spacing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Основные события и праздники: Новый год, Рождество, день Защитника Отечества, Масленица, Международный женский день, день смеха, международный день книги, день космонавтики, день земли, праздник весны и труда, день Победы, международный день семьи, День славянской письменности и культуры, Международный день защиты детей, День России, День памяти и скорби, День знаний, День пожилых людей, День народного единства, день матери, международный день инвалида. </w:t>
      </w:r>
    </w:p>
    <w:p w:rsidR="00A04660" w:rsidRDefault="008B2651">
      <w:pPr>
        <w:spacing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Результаты освоения Программы представлены в виде целевых ориентиров дошкольного образования, к которым относятся  социально-нормативные возрастные характеристики возможных достижений ребенка на этапе завершения уровня дошкольного образования:</w:t>
      </w:r>
    </w:p>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t>- 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p>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t>- ребёнок способен выбирать себе род занятий, участников по совместной деятельности;</w:t>
      </w:r>
    </w:p>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ребёнок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ребёнок обладает развитым воображением, которое реализуется в разных видах деятельности, и прежде всего в игре; </w:t>
      </w:r>
    </w:p>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t>- ребёнок способен к принятию собственных решений, опираясь на свои знания и умения в различных видах деятельности;</w:t>
      </w:r>
    </w:p>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t>- ребёнок владеет разными формами и видами игры, различает условную и реальную ситуации, умеет подчиняться разным правилам и социальным нормам;</w:t>
      </w:r>
    </w:p>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t>-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t>- 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A04660" w:rsidRDefault="008B2651">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Основные направления и формы взаимодействия с семьёй.  </w:t>
      </w:r>
    </w:p>
    <w:tbl>
      <w:tblPr>
        <w:tblW w:w="0" w:type="auto"/>
        <w:tblInd w:w="144" w:type="dxa"/>
        <w:tblCellMar>
          <w:left w:w="10" w:type="dxa"/>
          <w:right w:w="10" w:type="dxa"/>
        </w:tblCellMar>
        <w:tblLook w:val="0000" w:firstRow="0" w:lastRow="0" w:firstColumn="0" w:lastColumn="0" w:noHBand="0" w:noVBand="0"/>
      </w:tblPr>
      <w:tblGrid>
        <w:gridCol w:w="2403"/>
        <w:gridCol w:w="58"/>
        <w:gridCol w:w="7038"/>
      </w:tblGrid>
      <w:tr w:rsidR="00A04660">
        <w:tc>
          <w:tcPr>
            <w:tcW w:w="2471" w:type="dxa"/>
            <w:gridSpan w:val="2"/>
            <w:tcBorders>
              <w:top w:val="single" w:sz="8" w:space="0" w:color="FFFFFF"/>
              <w:left w:val="single" w:sz="8" w:space="0" w:color="FFFFFF"/>
              <w:bottom w:val="single" w:sz="24" w:space="0" w:color="FFFFFF"/>
              <w:right w:val="single" w:sz="8" w:space="0" w:color="FFFFFF"/>
            </w:tcBorders>
            <w:shd w:val="clear" w:color="auto" w:fill="33CCCC"/>
            <w:tcMar>
              <w:left w:w="144" w:type="dxa"/>
              <w:right w:w="144" w:type="dxa"/>
            </w:tcMar>
          </w:tcPr>
          <w:p w:rsidR="00A04660" w:rsidRDefault="008B2651">
            <w:pPr>
              <w:spacing w:after="0" w:line="240" w:lineRule="auto"/>
              <w:jc w:val="center"/>
            </w:pPr>
            <w:r>
              <w:rPr>
                <w:rFonts w:ascii="Times New Roman" w:eastAsia="Times New Roman" w:hAnsi="Times New Roman" w:cs="Times New Roman"/>
                <w:b/>
                <w:color w:val="FFFFFF"/>
                <w:sz w:val="24"/>
              </w:rPr>
              <w:t xml:space="preserve">Направление </w:t>
            </w:r>
          </w:p>
        </w:tc>
        <w:tc>
          <w:tcPr>
            <w:tcW w:w="7171" w:type="dxa"/>
            <w:tcBorders>
              <w:top w:val="single" w:sz="8" w:space="0" w:color="FFFFFF"/>
              <w:left w:val="single" w:sz="8" w:space="0" w:color="FFFFFF"/>
              <w:bottom w:val="single" w:sz="24" w:space="0" w:color="FFFFFF"/>
              <w:right w:val="single" w:sz="8" w:space="0" w:color="FFFFFF"/>
            </w:tcBorders>
            <w:shd w:val="clear" w:color="auto" w:fill="33CCCC"/>
            <w:tcMar>
              <w:left w:w="144" w:type="dxa"/>
              <w:right w:w="144" w:type="dxa"/>
            </w:tcMar>
          </w:tcPr>
          <w:p w:rsidR="00A04660" w:rsidRDefault="008B2651">
            <w:pPr>
              <w:spacing w:after="0" w:line="240" w:lineRule="auto"/>
              <w:jc w:val="center"/>
            </w:pPr>
            <w:r>
              <w:rPr>
                <w:rFonts w:ascii="Times New Roman" w:eastAsia="Times New Roman" w:hAnsi="Times New Roman" w:cs="Times New Roman"/>
                <w:b/>
                <w:color w:val="FFFFFF"/>
                <w:sz w:val="24"/>
              </w:rPr>
              <w:t xml:space="preserve">Формы работы </w:t>
            </w:r>
          </w:p>
        </w:tc>
      </w:tr>
      <w:tr w:rsidR="00A04660">
        <w:tc>
          <w:tcPr>
            <w:tcW w:w="2471" w:type="dxa"/>
            <w:gridSpan w:val="2"/>
            <w:tcBorders>
              <w:top w:val="single" w:sz="24" w:space="0" w:color="FFFFFF"/>
              <w:left w:val="single" w:sz="8" w:space="0" w:color="FFFFFF"/>
              <w:bottom w:val="single" w:sz="8" w:space="0" w:color="FFFFFF"/>
              <w:right w:val="single" w:sz="8" w:space="0" w:color="FFFFFF"/>
            </w:tcBorders>
            <w:shd w:val="clear" w:color="auto" w:fill="CDECEC"/>
            <w:tcMar>
              <w:left w:w="144" w:type="dxa"/>
              <w:right w:w="144" w:type="dxa"/>
            </w:tcMar>
          </w:tcPr>
          <w:p w:rsidR="00A04660" w:rsidRDefault="008B2651">
            <w:pPr>
              <w:spacing w:after="0" w:line="240" w:lineRule="auto"/>
            </w:pPr>
            <w:r>
              <w:rPr>
                <w:rFonts w:ascii="Times New Roman" w:eastAsia="Times New Roman" w:hAnsi="Times New Roman" w:cs="Times New Roman"/>
                <w:color w:val="000000"/>
                <w:sz w:val="24"/>
              </w:rPr>
              <w:t xml:space="preserve">Взаимопознание </w:t>
            </w:r>
          </w:p>
        </w:tc>
        <w:tc>
          <w:tcPr>
            <w:tcW w:w="7171" w:type="dxa"/>
            <w:tcBorders>
              <w:top w:val="single" w:sz="24" w:space="0" w:color="FFFFFF"/>
              <w:left w:val="single" w:sz="8" w:space="0" w:color="FFFFFF"/>
              <w:bottom w:val="single" w:sz="8" w:space="0" w:color="FFFFFF"/>
              <w:right w:val="single" w:sz="8" w:space="0" w:color="FFFFFF"/>
            </w:tcBorders>
            <w:shd w:val="clear" w:color="auto" w:fill="CDECEC"/>
            <w:tcMar>
              <w:left w:w="144" w:type="dxa"/>
              <w:right w:w="144" w:type="dxa"/>
            </w:tcMar>
          </w:tcPr>
          <w:p w:rsidR="00A04660" w:rsidRDefault="008B2651">
            <w:pPr>
              <w:spacing w:after="0" w:line="240" w:lineRule="auto"/>
            </w:pPr>
            <w:r>
              <w:rPr>
                <w:rFonts w:ascii="Times New Roman" w:eastAsia="Times New Roman" w:hAnsi="Times New Roman" w:cs="Times New Roman"/>
                <w:color w:val="000000"/>
                <w:sz w:val="24"/>
              </w:rPr>
              <w:t xml:space="preserve">Диагностика с использованием бесед, анкетирование, сочинение; посещение семей на дому; организация дней открытых дверей; собрания-встречи, ориентированные на знакомство с достижениями и трудностями воспитывающих детей сторон. </w:t>
            </w:r>
          </w:p>
        </w:tc>
      </w:tr>
      <w:tr w:rsidR="00A04660">
        <w:tc>
          <w:tcPr>
            <w:tcW w:w="2471" w:type="dxa"/>
            <w:gridSpan w:val="2"/>
            <w:tcBorders>
              <w:top w:val="single" w:sz="8" w:space="0" w:color="FFFFFF"/>
              <w:left w:val="single" w:sz="8" w:space="0" w:color="FFFFFF"/>
              <w:bottom w:val="single" w:sz="8" w:space="0" w:color="FFFFFF"/>
              <w:right w:val="single" w:sz="8" w:space="0" w:color="FFFFFF"/>
            </w:tcBorders>
            <w:shd w:val="clear" w:color="auto" w:fill="E8F6F6"/>
            <w:tcMar>
              <w:left w:w="144" w:type="dxa"/>
              <w:right w:w="144" w:type="dxa"/>
            </w:tcMar>
          </w:tcPr>
          <w:p w:rsidR="00A04660" w:rsidRDefault="008B2651">
            <w:pPr>
              <w:spacing w:after="0" w:line="240" w:lineRule="auto"/>
            </w:pPr>
            <w:r>
              <w:rPr>
                <w:rFonts w:ascii="Times New Roman" w:eastAsia="Times New Roman" w:hAnsi="Times New Roman" w:cs="Times New Roman"/>
                <w:color w:val="000000"/>
                <w:sz w:val="24"/>
              </w:rPr>
              <w:t xml:space="preserve">Информирование о фактах из жизни детей в детском саду и семье </w:t>
            </w:r>
          </w:p>
        </w:tc>
        <w:tc>
          <w:tcPr>
            <w:tcW w:w="7171" w:type="dxa"/>
            <w:tcBorders>
              <w:top w:val="single" w:sz="8" w:space="0" w:color="FFFFFF"/>
              <w:left w:val="single" w:sz="8" w:space="0" w:color="FFFFFF"/>
              <w:bottom w:val="single" w:sz="8" w:space="0" w:color="FFFFFF"/>
              <w:right w:val="single" w:sz="8" w:space="0" w:color="FFFFFF"/>
            </w:tcBorders>
            <w:shd w:val="clear" w:color="auto" w:fill="E8F6F6"/>
            <w:tcMar>
              <w:left w:w="144" w:type="dxa"/>
              <w:right w:w="144"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000000"/>
                <w:sz w:val="24"/>
              </w:rPr>
              <w:t>-Непосредственное общение - беседы, консультации, собрания, конференции.</w:t>
            </w:r>
          </w:p>
          <w:p w:rsidR="00A04660" w:rsidRDefault="008B2651">
            <w:pPr>
              <w:spacing w:after="0" w:line="240" w:lineRule="auto"/>
            </w:pPr>
            <w:r>
              <w:rPr>
                <w:rFonts w:ascii="Times New Roman" w:eastAsia="Times New Roman" w:hAnsi="Times New Roman" w:cs="Times New Roman"/>
                <w:color w:val="000000"/>
                <w:sz w:val="24"/>
              </w:rPr>
              <w:t xml:space="preserve"> -Получение информации из разных источников – стенды, буклеты, интернет-сайт, электронная переписка </w:t>
            </w:r>
          </w:p>
        </w:tc>
      </w:tr>
      <w:tr w:rsidR="00A04660">
        <w:tc>
          <w:tcPr>
            <w:tcW w:w="2412" w:type="dxa"/>
            <w:tcBorders>
              <w:top w:val="single" w:sz="8" w:space="0" w:color="FFFFFF"/>
              <w:left w:val="single" w:sz="8" w:space="0" w:color="FFFFFF"/>
              <w:bottom w:val="single" w:sz="24" w:space="0" w:color="FFFFFF"/>
              <w:right w:val="single" w:sz="8" w:space="0" w:color="FFFFFF"/>
            </w:tcBorders>
            <w:shd w:val="clear" w:color="auto" w:fill="33CCCC"/>
            <w:tcMar>
              <w:left w:w="144" w:type="dxa"/>
              <w:right w:w="144" w:type="dxa"/>
            </w:tcMar>
          </w:tcPr>
          <w:p w:rsidR="00A04660" w:rsidRDefault="008B2651">
            <w:pPr>
              <w:spacing w:after="0" w:line="240" w:lineRule="auto"/>
              <w:jc w:val="center"/>
            </w:pPr>
            <w:r>
              <w:rPr>
                <w:rFonts w:ascii="Times New Roman" w:eastAsia="Times New Roman" w:hAnsi="Times New Roman" w:cs="Times New Roman"/>
                <w:b/>
                <w:color w:val="FFFFFF"/>
                <w:sz w:val="24"/>
              </w:rPr>
              <w:t xml:space="preserve">Образование </w:t>
            </w:r>
          </w:p>
        </w:tc>
        <w:tc>
          <w:tcPr>
            <w:tcW w:w="7230" w:type="dxa"/>
            <w:gridSpan w:val="2"/>
            <w:tcBorders>
              <w:top w:val="single" w:sz="8" w:space="0" w:color="FFFFFF"/>
              <w:left w:val="single" w:sz="8" w:space="0" w:color="FFFFFF"/>
              <w:bottom w:val="single" w:sz="24" w:space="0" w:color="FFFFFF"/>
              <w:right w:val="single" w:sz="8" w:space="0" w:color="FFFFFF"/>
            </w:tcBorders>
            <w:shd w:val="clear" w:color="auto" w:fill="33CCCC"/>
            <w:tcMar>
              <w:left w:w="144" w:type="dxa"/>
              <w:right w:w="144" w:type="dxa"/>
            </w:tcMar>
          </w:tcPr>
          <w:p w:rsidR="00A04660" w:rsidRDefault="008B2651">
            <w:pPr>
              <w:spacing w:after="0" w:line="240" w:lineRule="auto"/>
            </w:pPr>
            <w:r>
              <w:rPr>
                <w:rFonts w:ascii="Times New Roman" w:eastAsia="Times New Roman" w:hAnsi="Times New Roman" w:cs="Times New Roman"/>
                <w:b/>
                <w:color w:val="FFFFFF"/>
                <w:sz w:val="24"/>
              </w:rPr>
              <w:t xml:space="preserve"> конференции, родительские и педагогические чтения, мастер-классы, тренинги. </w:t>
            </w:r>
          </w:p>
        </w:tc>
      </w:tr>
      <w:tr w:rsidR="00A04660">
        <w:tc>
          <w:tcPr>
            <w:tcW w:w="2412" w:type="dxa"/>
            <w:tcBorders>
              <w:top w:val="single" w:sz="24" w:space="0" w:color="FFFFFF"/>
              <w:left w:val="single" w:sz="8" w:space="0" w:color="FFFFFF"/>
              <w:bottom w:val="single" w:sz="8" w:space="0" w:color="FFFFFF"/>
              <w:right w:val="single" w:sz="8" w:space="0" w:color="FFFFFF"/>
            </w:tcBorders>
            <w:shd w:val="clear" w:color="auto" w:fill="CDECEC"/>
            <w:tcMar>
              <w:left w:w="144" w:type="dxa"/>
              <w:right w:w="144" w:type="dxa"/>
            </w:tcMar>
          </w:tcPr>
          <w:p w:rsidR="00A04660" w:rsidRDefault="008B2651">
            <w:pPr>
              <w:spacing w:after="0" w:line="240" w:lineRule="auto"/>
              <w:jc w:val="center"/>
            </w:pPr>
            <w:r>
              <w:rPr>
                <w:rFonts w:ascii="Times New Roman" w:eastAsia="Times New Roman" w:hAnsi="Times New Roman" w:cs="Times New Roman"/>
                <w:color w:val="000000"/>
                <w:sz w:val="24"/>
              </w:rPr>
              <w:t xml:space="preserve"> Совместная деятельность </w:t>
            </w:r>
          </w:p>
        </w:tc>
        <w:tc>
          <w:tcPr>
            <w:tcW w:w="7230" w:type="dxa"/>
            <w:gridSpan w:val="2"/>
            <w:tcBorders>
              <w:top w:val="single" w:sz="24" w:space="0" w:color="FFFFFF"/>
              <w:left w:val="single" w:sz="8" w:space="0" w:color="FFFFFF"/>
              <w:bottom w:val="single" w:sz="8" w:space="0" w:color="FFFFFF"/>
              <w:right w:val="single" w:sz="8" w:space="0" w:color="FFFFFF"/>
            </w:tcBorders>
            <w:shd w:val="clear" w:color="auto" w:fill="CDECEC"/>
            <w:tcMar>
              <w:left w:w="144" w:type="dxa"/>
              <w:right w:w="144" w:type="dxa"/>
            </w:tcMar>
          </w:tcPr>
          <w:p w:rsidR="00A04660" w:rsidRDefault="008B2651">
            <w:pPr>
              <w:spacing w:after="0" w:line="240" w:lineRule="auto"/>
            </w:pPr>
            <w:r>
              <w:rPr>
                <w:rFonts w:ascii="Times New Roman" w:eastAsia="Times New Roman" w:hAnsi="Times New Roman" w:cs="Times New Roman"/>
                <w:color w:val="000000"/>
                <w:sz w:val="24"/>
              </w:rPr>
              <w:t xml:space="preserve"> акции, вечера музыки и поэзии, мероприятия организованные учреждениями культуры по согласованию с детским садом, семейные гостиные, проектная деятельность.  </w:t>
            </w:r>
          </w:p>
        </w:tc>
      </w:tr>
      <w:tr w:rsidR="00A04660">
        <w:tc>
          <w:tcPr>
            <w:tcW w:w="2412" w:type="dxa"/>
            <w:tcBorders>
              <w:top w:val="single" w:sz="8" w:space="0" w:color="FFFFFF"/>
              <w:left w:val="single" w:sz="8" w:space="0" w:color="FFFFFF"/>
              <w:bottom w:val="single" w:sz="8" w:space="0" w:color="FFFFFF"/>
              <w:right w:val="single" w:sz="8" w:space="0" w:color="FFFFFF"/>
            </w:tcBorders>
            <w:shd w:val="clear" w:color="auto" w:fill="E8F6F6"/>
            <w:tcMar>
              <w:left w:w="144" w:type="dxa"/>
              <w:right w:w="144" w:type="dxa"/>
            </w:tcMar>
          </w:tcPr>
          <w:p w:rsidR="00A04660" w:rsidRDefault="008B2651">
            <w:pPr>
              <w:spacing w:after="0" w:line="240" w:lineRule="auto"/>
              <w:jc w:val="center"/>
            </w:pPr>
            <w:r>
              <w:rPr>
                <w:rFonts w:ascii="Times New Roman" w:eastAsia="Times New Roman" w:hAnsi="Times New Roman" w:cs="Times New Roman"/>
                <w:color w:val="000000"/>
                <w:sz w:val="24"/>
              </w:rPr>
              <w:t xml:space="preserve">Пособия для занятий с ребёнком дома </w:t>
            </w:r>
          </w:p>
        </w:tc>
        <w:tc>
          <w:tcPr>
            <w:tcW w:w="7230" w:type="dxa"/>
            <w:gridSpan w:val="2"/>
            <w:tcBorders>
              <w:top w:val="single" w:sz="8" w:space="0" w:color="FFFFFF"/>
              <w:left w:val="single" w:sz="8" w:space="0" w:color="FFFFFF"/>
              <w:bottom w:val="single" w:sz="8" w:space="0" w:color="FFFFFF"/>
              <w:right w:val="single" w:sz="8" w:space="0" w:color="FFFFFF"/>
            </w:tcBorders>
            <w:shd w:val="clear" w:color="auto" w:fill="E8F6F6"/>
            <w:tcMar>
              <w:left w:w="144" w:type="dxa"/>
              <w:right w:w="144" w:type="dxa"/>
            </w:tcMar>
          </w:tcPr>
          <w:p w:rsidR="00A04660" w:rsidRDefault="008B2651">
            <w:pPr>
              <w:spacing w:after="0" w:line="240" w:lineRule="auto"/>
            </w:pPr>
            <w:r>
              <w:rPr>
                <w:rFonts w:ascii="Times New Roman" w:eastAsia="Times New Roman" w:hAnsi="Times New Roman" w:cs="Times New Roman"/>
                <w:color w:val="000000"/>
                <w:sz w:val="24"/>
              </w:rPr>
              <w:t xml:space="preserve">Рекомендация родителям соответствующих пособий и указанием разделов, которые следует использовать для занятий на текущей неделе дома. </w:t>
            </w:r>
          </w:p>
        </w:tc>
      </w:tr>
    </w:tbl>
    <w:p w:rsidR="00A04660" w:rsidRDefault="008B2651">
      <w:pPr>
        <w:jc w:val="right"/>
        <w:rPr>
          <w:rFonts w:ascii="Times New Roman" w:eastAsia="Times New Roman" w:hAnsi="Times New Roman" w:cs="Times New Roman"/>
          <w:sz w:val="24"/>
        </w:rPr>
      </w:pPr>
      <w:r>
        <w:rPr>
          <w:rFonts w:ascii="Times New Roman" w:eastAsia="Times New Roman" w:hAnsi="Times New Roman" w:cs="Times New Roman"/>
          <w:sz w:val="24"/>
        </w:rPr>
        <w:lastRenderedPageBreak/>
        <w:t>Приложение 1</w:t>
      </w:r>
    </w:p>
    <w:p w:rsidR="00A04660" w:rsidRDefault="008B2651">
      <w:pPr>
        <w:jc w:val="right"/>
        <w:rPr>
          <w:rFonts w:ascii="Times New Roman" w:eastAsia="Times New Roman" w:hAnsi="Times New Roman" w:cs="Times New Roman"/>
          <w:sz w:val="24"/>
        </w:rPr>
      </w:pPr>
      <w:r>
        <w:rPr>
          <w:rFonts w:ascii="Times New Roman" w:eastAsia="Times New Roman" w:hAnsi="Times New Roman" w:cs="Times New Roman"/>
          <w:sz w:val="24"/>
        </w:rPr>
        <w:t>к пункту1.5.1.</w:t>
      </w:r>
    </w:p>
    <w:p w:rsidR="00A04660" w:rsidRDefault="00A04660">
      <w:pPr>
        <w:jc w:val="both"/>
        <w:rPr>
          <w:rFonts w:ascii="Times New Roman" w:eastAsia="Times New Roman" w:hAnsi="Times New Roman" w:cs="Times New Roman"/>
          <w:sz w:val="24"/>
        </w:rPr>
      </w:pPr>
    </w:p>
    <w:p w:rsidR="00A04660" w:rsidRDefault="008B2651">
      <w:pPr>
        <w:spacing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Мониторинг освоения программы</w:t>
      </w:r>
    </w:p>
    <w:tbl>
      <w:tblPr>
        <w:tblW w:w="0" w:type="auto"/>
        <w:tblInd w:w="5" w:type="dxa"/>
        <w:tblCellMar>
          <w:left w:w="10" w:type="dxa"/>
          <w:right w:w="10" w:type="dxa"/>
        </w:tblCellMar>
        <w:tblLook w:val="0000" w:firstRow="0" w:lastRow="0" w:firstColumn="0" w:lastColumn="0" w:noHBand="0" w:noVBand="0"/>
      </w:tblPr>
      <w:tblGrid>
        <w:gridCol w:w="680"/>
        <w:gridCol w:w="702"/>
        <w:gridCol w:w="907"/>
        <w:gridCol w:w="696"/>
        <w:gridCol w:w="388"/>
        <w:gridCol w:w="585"/>
        <w:gridCol w:w="1116"/>
        <w:gridCol w:w="1162"/>
        <w:gridCol w:w="895"/>
        <w:gridCol w:w="849"/>
        <w:gridCol w:w="613"/>
        <w:gridCol w:w="767"/>
      </w:tblGrid>
      <w:tr w:rsidR="00A04660">
        <w:tc>
          <w:tcPr>
            <w:tcW w:w="9015" w:type="dxa"/>
            <w:gridSpan w:val="1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jc w:val="center"/>
            </w:pPr>
            <w:r>
              <w:rPr>
                <w:rFonts w:ascii="Times New Roman" w:eastAsia="Times New Roman" w:hAnsi="Times New Roman" w:cs="Times New Roman"/>
              </w:rPr>
              <w:t>МОНИТОРИНГ ОБРАЗОВАТЕЛЬНОГО ПРОЦЕССА</w:t>
            </w:r>
          </w:p>
        </w:tc>
      </w:tr>
      <w:tr w:rsidR="00A04660">
        <w:tc>
          <w:tcPr>
            <w:tcW w:w="9015" w:type="dxa"/>
            <w:gridSpan w:val="1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Группа детского сада</w:t>
            </w:r>
          </w:p>
        </w:tc>
      </w:tr>
      <w:tr w:rsidR="00A04660">
        <w:tc>
          <w:tcPr>
            <w:tcW w:w="9015" w:type="dxa"/>
            <w:gridSpan w:val="1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Дата проведения мониторинга</w:t>
            </w:r>
          </w:p>
        </w:tc>
      </w:tr>
      <w:tr w:rsidR="00A04660">
        <w:tc>
          <w:tcPr>
            <w:tcW w:w="1229" w:type="dxa"/>
            <w:vMerge w:val="restart"/>
            <w:tcBorders>
              <w:top w:val="single" w:sz="4" w:space="0" w:color="000000"/>
              <w:left w:val="single" w:sz="4" w:space="0" w:color="000000"/>
              <w:bottom w:val="single" w:sz="0"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Имя, фамилия ребенка</w:t>
            </w:r>
          </w:p>
        </w:tc>
        <w:tc>
          <w:tcPr>
            <w:tcW w:w="7786" w:type="dxa"/>
            <w:gridSpan w:val="11"/>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Уровень овладения необходимыми навыками и умениями по образовательным областям</w:t>
            </w:r>
          </w:p>
        </w:tc>
      </w:tr>
      <w:tr w:rsidR="00A04660">
        <w:trPr>
          <w:cantSplit/>
        </w:trPr>
        <w:tc>
          <w:tcPr>
            <w:tcW w:w="1229" w:type="dxa"/>
            <w:vMerge/>
            <w:tcBorders>
              <w:top w:val="single" w:sz="4" w:space="0" w:color="000000"/>
              <w:left w:val="single" w:sz="4" w:space="0" w:color="000000"/>
              <w:bottom w:val="single" w:sz="0" w:space="0" w:color="000000"/>
              <w:right w:val="single" w:sz="4" w:space="0" w:color="000000"/>
            </w:tcBorders>
            <w:shd w:val="clear" w:color="auto" w:fill="FFFFFF"/>
            <w:tcMar>
              <w:left w:w="0" w:type="dxa"/>
              <w:right w:w="0" w:type="dxa"/>
            </w:tcMar>
          </w:tcPr>
          <w:p w:rsidR="00A04660" w:rsidRDefault="00A04660">
            <w:pPr>
              <w:rPr>
                <w:rFonts w:ascii="Calibri" w:eastAsia="Calibri" w:hAnsi="Calibri" w:cs="Calibri"/>
              </w:rPr>
            </w:pP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sz w:val="20"/>
              </w:rPr>
              <w:t>Физическое развитие</w:t>
            </w:r>
          </w:p>
        </w:tc>
        <w:tc>
          <w:tcPr>
            <w:tcW w:w="1699"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sz w:val="20"/>
              </w:rPr>
              <w:t>Социально-коммуникативное развитие</w:t>
            </w:r>
          </w:p>
        </w:tc>
        <w:tc>
          <w:tcPr>
            <w:tcW w:w="5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sz w:val="20"/>
              </w:rPr>
              <w:t>Познавательное развитие</w:t>
            </w:r>
          </w:p>
        </w:tc>
        <w:tc>
          <w:tcPr>
            <w:tcW w:w="1678"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sz w:val="20"/>
              </w:rPr>
              <w:t>Речевое развитие</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sz w:val="20"/>
              </w:rPr>
              <w:t>Художественно-эстетическое развитие</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spacing w:line="240" w:lineRule="auto"/>
              <w:rPr>
                <w:rFonts w:ascii="Calibri" w:eastAsia="Calibri" w:hAnsi="Calibri" w:cs="Calibri"/>
              </w:rPr>
            </w:pPr>
          </w:p>
        </w:tc>
      </w:tr>
      <w:tr w:rsidR="00A04660">
        <w:tc>
          <w:tcPr>
            <w:tcW w:w="1229" w:type="dxa"/>
            <w:vMerge/>
            <w:tcBorders>
              <w:top w:val="single" w:sz="0"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rPr>
                <w:rFonts w:ascii="Calibri" w:eastAsia="Calibri" w:hAnsi="Calibri" w:cs="Calibri"/>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Здоровье</w:t>
            </w:r>
          </w:p>
        </w:tc>
        <w:tc>
          <w:tcPr>
            <w:tcW w:w="5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Физическая культура</w:t>
            </w:r>
          </w:p>
        </w:tc>
        <w:tc>
          <w:tcPr>
            <w:tcW w:w="5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Соци</w:t>
            </w:r>
            <w:r w:rsidR="00611FC8">
              <w:rPr>
                <w:rFonts w:ascii="Times New Roman" w:eastAsia="Times New Roman" w:hAnsi="Times New Roman" w:cs="Times New Roman"/>
              </w:rPr>
              <w:t>-</w:t>
            </w:r>
            <w:r>
              <w:rPr>
                <w:rFonts w:ascii="Times New Roman" w:eastAsia="Times New Roman" w:hAnsi="Times New Roman" w:cs="Times New Roman"/>
              </w:rPr>
              <w:t>ализация</w:t>
            </w:r>
          </w:p>
        </w:tc>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Труд</w:t>
            </w:r>
          </w:p>
        </w:tc>
        <w:tc>
          <w:tcPr>
            <w:tcW w:w="5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Безопа</w:t>
            </w:r>
            <w:r w:rsidR="00611FC8">
              <w:rPr>
                <w:rFonts w:ascii="Times New Roman" w:eastAsia="Times New Roman" w:hAnsi="Times New Roman" w:cs="Times New Roman"/>
              </w:rPr>
              <w:t>-</w:t>
            </w:r>
            <w:r>
              <w:rPr>
                <w:rFonts w:ascii="Times New Roman" w:eastAsia="Times New Roman" w:hAnsi="Times New Roman" w:cs="Times New Roman"/>
              </w:rPr>
              <w:t>сность</w:t>
            </w:r>
          </w:p>
        </w:tc>
        <w:tc>
          <w:tcPr>
            <w:tcW w:w="5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Познание</w:t>
            </w:r>
          </w:p>
        </w:tc>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Коммуникация</w:t>
            </w:r>
          </w:p>
        </w:tc>
        <w:tc>
          <w:tcPr>
            <w:tcW w:w="11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Чтение художест</w:t>
            </w:r>
            <w:r w:rsidR="00611FC8">
              <w:rPr>
                <w:rFonts w:ascii="Times New Roman" w:eastAsia="Times New Roman" w:hAnsi="Times New Roman" w:cs="Times New Roman"/>
              </w:rPr>
              <w:t>-</w:t>
            </w:r>
            <w:r>
              <w:rPr>
                <w:rFonts w:ascii="Times New Roman" w:eastAsia="Times New Roman" w:hAnsi="Times New Roman" w:cs="Times New Roman"/>
              </w:rPr>
              <w:t>венной литературы</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Художест</w:t>
            </w:r>
            <w:r w:rsidR="00611FC8">
              <w:rPr>
                <w:rFonts w:ascii="Times New Roman" w:eastAsia="Times New Roman" w:hAnsi="Times New Roman" w:cs="Times New Roman"/>
              </w:rPr>
              <w:t>-</w:t>
            </w:r>
            <w:r>
              <w:rPr>
                <w:rFonts w:ascii="Times New Roman" w:eastAsia="Times New Roman" w:hAnsi="Times New Roman" w:cs="Times New Roman"/>
              </w:rPr>
              <w:t>венное творчество</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Музыка</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8B2651">
            <w:pPr>
              <w:spacing w:line="240" w:lineRule="auto"/>
            </w:pPr>
            <w:r>
              <w:rPr>
                <w:rFonts w:ascii="Times New Roman" w:eastAsia="Times New Roman" w:hAnsi="Times New Roman" w:cs="Times New Roman"/>
              </w:rPr>
              <w:t>Итоговый результат</w:t>
            </w:r>
          </w:p>
        </w:tc>
      </w:tr>
      <w:tr w:rsidR="00A04660">
        <w:tc>
          <w:tcPr>
            <w:tcW w:w="122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spacing w:line="240" w:lineRule="auto"/>
              <w:rPr>
                <w:rFonts w:ascii="Calibri" w:eastAsia="Calibri" w:hAnsi="Calibri" w:cs="Calibri"/>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spacing w:line="240" w:lineRule="auto"/>
              <w:rPr>
                <w:rFonts w:ascii="Calibri" w:eastAsia="Calibri" w:hAnsi="Calibri" w:cs="Calibri"/>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spacing w:line="240" w:lineRule="auto"/>
              <w:rPr>
                <w:rFonts w:ascii="Calibri" w:eastAsia="Calibri" w:hAnsi="Calibri" w:cs="Calibri"/>
              </w:rPr>
            </w:pPr>
          </w:p>
        </w:tc>
        <w:tc>
          <w:tcPr>
            <w:tcW w:w="56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spacing w:line="240" w:lineRule="auto"/>
              <w:rPr>
                <w:rFonts w:ascii="Calibri" w:eastAsia="Calibri" w:hAnsi="Calibri" w:cs="Calibri"/>
              </w:rPr>
            </w:pPr>
          </w:p>
        </w:tc>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spacing w:line="240" w:lineRule="auto"/>
              <w:rPr>
                <w:rFonts w:ascii="Calibri" w:eastAsia="Calibri" w:hAnsi="Calibri" w:cs="Calibri"/>
              </w:rPr>
            </w:pPr>
          </w:p>
        </w:tc>
        <w:tc>
          <w:tcPr>
            <w:tcW w:w="5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spacing w:line="240" w:lineRule="auto"/>
              <w:rPr>
                <w:rFonts w:ascii="Calibri" w:eastAsia="Calibri" w:hAnsi="Calibri" w:cs="Calibri"/>
              </w:rPr>
            </w:pPr>
          </w:p>
        </w:tc>
        <w:tc>
          <w:tcPr>
            <w:tcW w:w="5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spacing w:line="240" w:lineRule="auto"/>
              <w:rPr>
                <w:rFonts w:ascii="Calibri" w:eastAsia="Calibri" w:hAnsi="Calibri" w:cs="Calibri"/>
              </w:rPr>
            </w:pPr>
          </w:p>
        </w:tc>
        <w:tc>
          <w:tcPr>
            <w:tcW w:w="56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spacing w:line="240" w:lineRule="auto"/>
              <w:rPr>
                <w:rFonts w:ascii="Calibri" w:eastAsia="Calibri" w:hAnsi="Calibri" w:cs="Calibri"/>
              </w:rPr>
            </w:pPr>
          </w:p>
        </w:tc>
        <w:tc>
          <w:tcPr>
            <w:tcW w:w="111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spacing w:line="240" w:lineRule="auto"/>
              <w:rPr>
                <w:rFonts w:ascii="Calibri" w:eastAsia="Calibri" w:hAnsi="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spacing w:line="240" w:lineRule="auto"/>
              <w:rPr>
                <w:rFonts w:ascii="Calibri" w:eastAsia="Calibri" w:hAnsi="Calibri" w:cs="Calibri"/>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spacing w:line="240" w:lineRule="auto"/>
              <w:rPr>
                <w:rFonts w:ascii="Calibri" w:eastAsia="Calibri" w:hAnsi="Calibri" w:cs="Calibri"/>
              </w:rPr>
            </w:pP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A04660" w:rsidRDefault="00A04660">
            <w:pPr>
              <w:spacing w:line="240" w:lineRule="auto"/>
              <w:rPr>
                <w:rFonts w:ascii="Calibri" w:eastAsia="Calibri" w:hAnsi="Calibri" w:cs="Calibri"/>
              </w:rPr>
            </w:pPr>
          </w:p>
        </w:tc>
      </w:tr>
    </w:tbl>
    <w:p w:rsidR="00A04660" w:rsidRDefault="008B2651">
      <w:pPr>
        <w:spacing w:before="120" w:line="240" w:lineRule="auto"/>
        <w:ind w:left="20" w:firstLine="340"/>
        <w:jc w:val="both"/>
        <w:rPr>
          <w:rFonts w:ascii="Times New Roman" w:eastAsia="Times New Roman" w:hAnsi="Times New Roman" w:cs="Times New Roman"/>
          <w:sz w:val="24"/>
        </w:rPr>
      </w:pPr>
      <w:r>
        <w:rPr>
          <w:rFonts w:ascii="Times New Roman" w:eastAsia="Times New Roman" w:hAnsi="Times New Roman" w:cs="Times New Roman"/>
          <w:i/>
          <w:sz w:val="24"/>
        </w:rPr>
        <w:t>Оценка уровня развития</w:t>
      </w:r>
      <w:r>
        <w:rPr>
          <w:rFonts w:ascii="Times New Roman" w:eastAsia="Times New Roman" w:hAnsi="Times New Roman" w:cs="Times New Roman"/>
          <w:sz w:val="24"/>
        </w:rPr>
        <w:t>:  1балл – показатель не сформирован; 2 балла – показатель на стадии формирования; 3 балла – показатель сформирован.</w:t>
      </w: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8B2651">
      <w:pPr>
        <w:jc w:val="right"/>
        <w:rPr>
          <w:rFonts w:ascii="Times New Roman" w:eastAsia="Times New Roman" w:hAnsi="Times New Roman" w:cs="Times New Roman"/>
          <w:sz w:val="24"/>
        </w:rPr>
      </w:pPr>
      <w:r>
        <w:rPr>
          <w:rFonts w:ascii="Times New Roman" w:eastAsia="Times New Roman" w:hAnsi="Times New Roman" w:cs="Times New Roman"/>
          <w:sz w:val="24"/>
        </w:rPr>
        <w:lastRenderedPageBreak/>
        <w:t>Приложение 2</w:t>
      </w:r>
    </w:p>
    <w:p w:rsidR="00A04660" w:rsidRDefault="008B2651">
      <w:pPr>
        <w:jc w:val="right"/>
        <w:rPr>
          <w:rFonts w:ascii="Times New Roman" w:eastAsia="Times New Roman" w:hAnsi="Times New Roman" w:cs="Times New Roman"/>
          <w:sz w:val="24"/>
        </w:rPr>
      </w:pPr>
      <w:r>
        <w:rPr>
          <w:rFonts w:ascii="Times New Roman" w:eastAsia="Times New Roman" w:hAnsi="Times New Roman" w:cs="Times New Roman"/>
          <w:sz w:val="24"/>
        </w:rPr>
        <w:t>к пункту 1.5.2.</w:t>
      </w:r>
    </w:p>
    <w:p w:rsidR="00A04660" w:rsidRDefault="008B2651">
      <w:pPr>
        <w:jc w:val="both"/>
        <w:rPr>
          <w:rFonts w:ascii="Times New Roman" w:eastAsia="Times New Roman" w:hAnsi="Times New Roman" w:cs="Times New Roman"/>
          <w:i/>
          <w:sz w:val="24"/>
        </w:rPr>
      </w:pPr>
      <w:r>
        <w:rPr>
          <w:rFonts w:ascii="Times New Roman" w:eastAsia="Times New Roman" w:hAnsi="Times New Roman" w:cs="Times New Roman"/>
          <w:i/>
          <w:sz w:val="24"/>
        </w:rPr>
        <w:t>Индивидуальная карта развития ребёнка старшего дошкольного возраста</w:t>
      </w:r>
    </w:p>
    <w:p w:rsidR="00A04660" w:rsidRDefault="008B2651">
      <w:pPr>
        <w:spacing w:line="240" w:lineRule="auto"/>
        <w:ind w:firstLine="680"/>
        <w:jc w:val="both"/>
        <w:rPr>
          <w:rFonts w:ascii="Times New Roman" w:eastAsia="Times New Roman" w:hAnsi="Times New Roman" w:cs="Times New Roman"/>
          <w:b/>
          <w:sz w:val="24"/>
        </w:rPr>
      </w:pPr>
      <w:r>
        <w:rPr>
          <w:rFonts w:ascii="Times New Roman" w:eastAsia="Times New Roman" w:hAnsi="Times New Roman" w:cs="Times New Roman"/>
          <w:sz w:val="24"/>
        </w:rPr>
        <w:t xml:space="preserve">Итоговые результаты освоения программы реализуются через </w:t>
      </w:r>
      <w:r>
        <w:rPr>
          <w:rFonts w:ascii="Times New Roman" w:eastAsia="Times New Roman" w:hAnsi="Times New Roman" w:cs="Times New Roman"/>
          <w:b/>
          <w:sz w:val="24"/>
        </w:rPr>
        <w:t>заполнение региональной Индивидуальной карты развития ребенка старшего дошкольного возраста.</w:t>
      </w:r>
    </w:p>
    <w:p w:rsidR="00A04660" w:rsidRDefault="008B2651">
      <w:pPr>
        <w:spacing w:line="240" w:lineRule="auto"/>
        <w:ind w:firstLine="680"/>
        <w:jc w:val="both"/>
        <w:rPr>
          <w:rFonts w:ascii="Times New Roman" w:eastAsia="Times New Roman" w:hAnsi="Times New Roman" w:cs="Times New Roman"/>
          <w:sz w:val="24"/>
        </w:rPr>
      </w:pPr>
      <w:r>
        <w:rPr>
          <w:rFonts w:ascii="Times New Roman" w:eastAsia="Times New Roman" w:hAnsi="Times New Roman" w:cs="Times New Roman"/>
          <w:sz w:val="24"/>
        </w:rPr>
        <w:t>Индивидуальная карта выдается в начале учебного года на каждого выпускника образовательного учреждения. В заполнении карты принимают участие родители, воспитатель, инструктор по физической культуре, психолог, медицинский работник.</w:t>
      </w:r>
    </w:p>
    <w:p w:rsidR="00A04660" w:rsidRDefault="008B2651">
      <w:pPr>
        <w:spacing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Первый раздел </w:t>
      </w:r>
      <w:r>
        <w:rPr>
          <w:rFonts w:ascii="Times New Roman" w:eastAsia="Times New Roman" w:hAnsi="Times New Roman" w:cs="Times New Roman"/>
          <w:b/>
          <w:sz w:val="24"/>
        </w:rPr>
        <w:t>«Данные о ребенке и его семье»</w:t>
      </w:r>
      <w:r>
        <w:rPr>
          <w:rFonts w:ascii="Times New Roman" w:eastAsia="Times New Roman" w:hAnsi="Times New Roman" w:cs="Times New Roman"/>
          <w:sz w:val="24"/>
        </w:rPr>
        <w:t xml:space="preserve"> содержит общие сведения о ребенке, сведения о родителях, социальный портрет семьи. Заполняется раздел в начале учебного года родителями ребенка или воспитателем  со слов родителей на основании документов. </w:t>
      </w:r>
    </w:p>
    <w:p w:rsidR="00A04660" w:rsidRDefault="008B2651">
      <w:pPr>
        <w:spacing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При заполнении первого раздела принимает участие и сам ребенок. Ребенку предоставляется возможность нарисовать рисунок по теме «Моя семья». Рисовать ребенок может как в дошкольном учреждении, так и дома. При этом воспитатель дает простую установку: «Нарисуй свою семью, чтобы каждый член семьи был чем-то занят». Ребенок рисует только простым карандашом.</w:t>
      </w:r>
    </w:p>
    <w:p w:rsidR="00A04660" w:rsidRDefault="008B2651">
      <w:pPr>
        <w:spacing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интерпретации детского рисунка воспитатель пользуется ориентировочными симптомами и симптомокомплексами: </w:t>
      </w:r>
    </w:p>
    <w:p w:rsidR="00A04660" w:rsidRDefault="008B2651">
      <w:pPr>
        <w:spacing w:line="240" w:lineRule="auto"/>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1. Благоприятная семейная ситуация:</w:t>
      </w:r>
    </w:p>
    <w:p w:rsidR="00A04660" w:rsidRDefault="008B2651">
      <w:pPr>
        <w:spacing w:line="240" w:lineRule="auto"/>
        <w:ind w:left="1068"/>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преобладание людей на рисунке</w:t>
      </w:r>
    </w:p>
    <w:p w:rsidR="00A04660" w:rsidRDefault="008B2651">
      <w:pPr>
        <w:spacing w:line="240" w:lineRule="auto"/>
        <w:ind w:left="1068"/>
        <w:jc w:val="both"/>
        <w:rPr>
          <w:rFonts w:ascii="Times New Roman" w:eastAsia="Times New Roman" w:hAnsi="Times New Roman" w:cs="Times New Roman"/>
          <w:sz w:val="24"/>
        </w:rPr>
      </w:pPr>
      <w:r>
        <w:rPr>
          <w:rFonts w:ascii="Times New Roman" w:eastAsia="Times New Roman" w:hAnsi="Times New Roman" w:cs="Times New Roman"/>
          <w:b/>
          <w:sz w:val="24"/>
        </w:rPr>
        <w:t>-</w:t>
      </w:r>
      <w:r>
        <w:rPr>
          <w:rFonts w:ascii="Times New Roman" w:eastAsia="Times New Roman" w:hAnsi="Times New Roman" w:cs="Times New Roman"/>
          <w:sz w:val="24"/>
        </w:rPr>
        <w:t xml:space="preserve"> изображение всех членов семьи</w:t>
      </w:r>
    </w:p>
    <w:p w:rsidR="00A04660" w:rsidRDefault="008B2651">
      <w:pPr>
        <w:spacing w:line="240" w:lineRule="auto"/>
        <w:ind w:left="1068"/>
        <w:jc w:val="both"/>
        <w:rPr>
          <w:rFonts w:ascii="Times New Roman" w:eastAsia="Times New Roman" w:hAnsi="Times New Roman" w:cs="Times New Roman"/>
          <w:sz w:val="24"/>
        </w:rPr>
      </w:pPr>
      <w:r>
        <w:rPr>
          <w:rFonts w:ascii="Times New Roman" w:eastAsia="Times New Roman" w:hAnsi="Times New Roman" w:cs="Times New Roman"/>
          <w:b/>
          <w:sz w:val="24"/>
        </w:rPr>
        <w:t>-</w:t>
      </w:r>
      <w:r>
        <w:rPr>
          <w:rFonts w:ascii="Times New Roman" w:eastAsia="Times New Roman" w:hAnsi="Times New Roman" w:cs="Times New Roman"/>
          <w:sz w:val="24"/>
        </w:rPr>
        <w:t xml:space="preserve"> отсутствие изолированных членов семьи</w:t>
      </w:r>
    </w:p>
    <w:p w:rsidR="00A04660" w:rsidRDefault="008B2651">
      <w:pPr>
        <w:spacing w:line="240" w:lineRule="auto"/>
        <w:ind w:left="1068"/>
        <w:jc w:val="both"/>
        <w:rPr>
          <w:rFonts w:ascii="Times New Roman" w:eastAsia="Times New Roman" w:hAnsi="Times New Roman" w:cs="Times New Roman"/>
          <w:sz w:val="24"/>
        </w:rPr>
      </w:pPr>
      <w:r>
        <w:rPr>
          <w:rFonts w:ascii="Times New Roman" w:eastAsia="Times New Roman" w:hAnsi="Times New Roman" w:cs="Times New Roman"/>
          <w:b/>
          <w:sz w:val="24"/>
        </w:rPr>
        <w:t>-</w:t>
      </w:r>
      <w:r>
        <w:rPr>
          <w:rFonts w:ascii="Times New Roman" w:eastAsia="Times New Roman" w:hAnsi="Times New Roman" w:cs="Times New Roman"/>
          <w:sz w:val="24"/>
        </w:rPr>
        <w:t xml:space="preserve"> отсутствие штриховки</w:t>
      </w:r>
    </w:p>
    <w:p w:rsidR="00A04660" w:rsidRDefault="008B2651">
      <w:pPr>
        <w:spacing w:line="240" w:lineRule="auto"/>
        <w:ind w:left="1068"/>
        <w:jc w:val="both"/>
        <w:rPr>
          <w:rFonts w:ascii="Times New Roman" w:eastAsia="Times New Roman" w:hAnsi="Times New Roman" w:cs="Times New Roman"/>
          <w:sz w:val="24"/>
        </w:rPr>
      </w:pPr>
      <w:r>
        <w:rPr>
          <w:rFonts w:ascii="Times New Roman" w:eastAsia="Times New Roman" w:hAnsi="Times New Roman" w:cs="Times New Roman"/>
          <w:b/>
          <w:sz w:val="24"/>
        </w:rPr>
        <w:t>-</w:t>
      </w:r>
      <w:r>
        <w:rPr>
          <w:rFonts w:ascii="Times New Roman" w:eastAsia="Times New Roman" w:hAnsi="Times New Roman" w:cs="Times New Roman"/>
          <w:sz w:val="24"/>
        </w:rPr>
        <w:t xml:space="preserve"> хорошее качество линий</w:t>
      </w:r>
    </w:p>
    <w:p w:rsidR="00A04660" w:rsidRDefault="008B2651">
      <w:pPr>
        <w:spacing w:line="240" w:lineRule="auto"/>
        <w:ind w:left="1068"/>
        <w:jc w:val="both"/>
        <w:rPr>
          <w:rFonts w:ascii="Times New Roman" w:eastAsia="Times New Roman" w:hAnsi="Times New Roman" w:cs="Times New Roman"/>
          <w:sz w:val="24"/>
        </w:rPr>
      </w:pPr>
      <w:r>
        <w:rPr>
          <w:rFonts w:ascii="Times New Roman" w:eastAsia="Times New Roman" w:hAnsi="Times New Roman" w:cs="Times New Roman"/>
          <w:b/>
          <w:sz w:val="24"/>
        </w:rPr>
        <w:t>-</w:t>
      </w:r>
      <w:r>
        <w:rPr>
          <w:rFonts w:ascii="Times New Roman" w:eastAsia="Times New Roman" w:hAnsi="Times New Roman" w:cs="Times New Roman"/>
          <w:sz w:val="24"/>
        </w:rPr>
        <w:t xml:space="preserve"> отсутствие показателей враждебности</w:t>
      </w:r>
    </w:p>
    <w:p w:rsidR="00A04660" w:rsidRDefault="008B2651">
      <w:pPr>
        <w:spacing w:line="240" w:lineRule="auto"/>
        <w:ind w:left="1068"/>
        <w:jc w:val="both"/>
        <w:rPr>
          <w:rFonts w:ascii="Times New Roman" w:eastAsia="Times New Roman" w:hAnsi="Times New Roman" w:cs="Times New Roman"/>
          <w:sz w:val="24"/>
        </w:rPr>
      </w:pPr>
      <w:r>
        <w:rPr>
          <w:rFonts w:ascii="Times New Roman" w:eastAsia="Times New Roman" w:hAnsi="Times New Roman" w:cs="Times New Roman"/>
          <w:b/>
          <w:sz w:val="24"/>
        </w:rPr>
        <w:t>-</w:t>
      </w:r>
      <w:r>
        <w:rPr>
          <w:rFonts w:ascii="Times New Roman" w:eastAsia="Times New Roman" w:hAnsi="Times New Roman" w:cs="Times New Roman"/>
          <w:sz w:val="24"/>
        </w:rPr>
        <w:t xml:space="preserve"> адекватное распределение людей на листе</w:t>
      </w:r>
    </w:p>
    <w:p w:rsidR="00A04660" w:rsidRDefault="008B2651">
      <w:pPr>
        <w:spacing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ab/>
        <w:t>2.</w:t>
      </w:r>
      <w:r>
        <w:rPr>
          <w:rFonts w:ascii="Times New Roman" w:eastAsia="Times New Roman" w:hAnsi="Times New Roman" w:cs="Times New Roman"/>
          <w:sz w:val="24"/>
        </w:rPr>
        <w:t xml:space="preserve"> </w:t>
      </w:r>
      <w:r>
        <w:rPr>
          <w:rFonts w:ascii="Times New Roman" w:eastAsia="Times New Roman" w:hAnsi="Times New Roman" w:cs="Times New Roman"/>
          <w:b/>
          <w:sz w:val="24"/>
        </w:rPr>
        <w:t>Тревожность:</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t xml:space="preserve">- </w:t>
      </w:r>
      <w:r>
        <w:rPr>
          <w:rFonts w:ascii="Times New Roman" w:eastAsia="Times New Roman" w:hAnsi="Times New Roman" w:cs="Times New Roman"/>
          <w:sz w:val="24"/>
        </w:rPr>
        <w:t>штриховка</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линия основания - пол</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линия над рисунком</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стирание</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преобладание вещей</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двойные или прерывистые линии</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b/>
        <w:t>- подчеркивание отдельных деталей</w:t>
      </w:r>
    </w:p>
    <w:p w:rsidR="00A04660" w:rsidRDefault="008B2651">
      <w:pPr>
        <w:spacing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ab/>
      </w:r>
      <w:r>
        <w:rPr>
          <w:rFonts w:ascii="Times New Roman" w:eastAsia="Times New Roman" w:hAnsi="Times New Roman" w:cs="Times New Roman"/>
          <w:b/>
          <w:sz w:val="24"/>
        </w:rPr>
        <w:t>3. Конфликтность в семье:</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t xml:space="preserve">- </w:t>
      </w:r>
      <w:r>
        <w:rPr>
          <w:rFonts w:ascii="Times New Roman" w:eastAsia="Times New Roman" w:hAnsi="Times New Roman" w:cs="Times New Roman"/>
          <w:sz w:val="24"/>
        </w:rPr>
        <w:t>барьеры между фигурами</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стирание отдельных фигур</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отсутствие основных частей тела у фигур</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выделение отдельных фигур</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неадекватная величина отдельных фигур</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преобладание вещей</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отсутствие на рисунке членов семьи</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член семьи, стоящий спиной</w:t>
      </w:r>
    </w:p>
    <w:p w:rsidR="00A04660" w:rsidRDefault="008B2651">
      <w:pPr>
        <w:spacing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ab/>
      </w:r>
      <w:r>
        <w:rPr>
          <w:rFonts w:ascii="Times New Roman" w:eastAsia="Times New Roman" w:hAnsi="Times New Roman" w:cs="Times New Roman"/>
          <w:b/>
          <w:sz w:val="24"/>
        </w:rPr>
        <w:t>4. Чувство неполноценности в семейной ситуации:</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автор рисунка непропорционально мал</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фигуры на нижней части листа</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линия слабая, прерывистая</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изоляция автора от других</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маленькие фигуры</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отсутствие автора</w:t>
      </w:r>
    </w:p>
    <w:p w:rsidR="00A04660" w:rsidRDefault="008B2651">
      <w:pPr>
        <w:spacing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ab/>
      </w:r>
      <w:r>
        <w:rPr>
          <w:rFonts w:ascii="Times New Roman" w:eastAsia="Times New Roman" w:hAnsi="Times New Roman" w:cs="Times New Roman"/>
          <w:b/>
          <w:sz w:val="24"/>
        </w:rPr>
        <w:t>5. Враждебность в семейной ситуации:</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ab/>
        <w:t xml:space="preserve">- </w:t>
      </w:r>
      <w:r>
        <w:rPr>
          <w:rFonts w:ascii="Times New Roman" w:eastAsia="Times New Roman" w:hAnsi="Times New Roman" w:cs="Times New Roman"/>
          <w:sz w:val="24"/>
        </w:rPr>
        <w:t>зачеркнутая фигура</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руки раскинуты в стороны</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пальцы длинные, подчеркнутые</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деформированная фигура</w:t>
      </w:r>
    </w:p>
    <w:p w:rsidR="00A04660" w:rsidRDefault="008B2651">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«Прочтение» детского рисунка помогает воспитателю (психологу) выявить тревожность, беспокойство ребенка,  и обратить на это внимание родителей. В тех случаях, когда воспитатель выявил очевидные проблемные моменты, с родителями в виде «закрытой консультации» проводится беседа. Это помогает обратить внимание родителей на возможные причины детской тревоги, и в виде рекомендаций дать небольшие ориентиры по решению проблем.</w:t>
      </w:r>
    </w:p>
    <w:p w:rsidR="00A04660" w:rsidRDefault="008B2651">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Второй раздел </w:t>
      </w:r>
      <w:r>
        <w:rPr>
          <w:rFonts w:ascii="Times New Roman" w:eastAsia="Times New Roman" w:hAnsi="Times New Roman" w:cs="Times New Roman"/>
          <w:b/>
          <w:sz w:val="24"/>
        </w:rPr>
        <w:t>«Карта здоровья ребенка»</w:t>
      </w:r>
      <w:r>
        <w:rPr>
          <w:rFonts w:ascii="Times New Roman" w:eastAsia="Times New Roman" w:hAnsi="Times New Roman" w:cs="Times New Roman"/>
          <w:sz w:val="24"/>
        </w:rPr>
        <w:t xml:space="preserve"> заполняется медицинским работником. В карте здоровья отражаются основные показатели здоровья ребенка: группа здоровья, наличие функциональных отклонений, сведения о перенесенных острых заболеваниях за предшествующий год (количество, наличие осложнений), хронические заболевания (наличие или отсутствие без конкретных диагнозов) на конец года.</w:t>
      </w:r>
    </w:p>
    <w:p w:rsidR="00A04660" w:rsidRDefault="008B2651">
      <w:pPr>
        <w:spacing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В разделе </w:t>
      </w:r>
      <w:r>
        <w:rPr>
          <w:rFonts w:ascii="Times New Roman" w:eastAsia="Times New Roman" w:hAnsi="Times New Roman" w:cs="Times New Roman"/>
          <w:b/>
          <w:color w:val="000000"/>
          <w:sz w:val="24"/>
        </w:rPr>
        <w:t>«Физическое и двигательное развитие»</w:t>
      </w:r>
      <w:r>
        <w:rPr>
          <w:rFonts w:ascii="Times New Roman" w:eastAsia="Times New Roman" w:hAnsi="Times New Roman" w:cs="Times New Roman"/>
          <w:color w:val="000000"/>
          <w:sz w:val="24"/>
        </w:rPr>
        <w:t xml:space="preserve"> инструктор по физической культуре совместно с медицинским работником отмечают показатели, характеризующие готовность организма ребенка к процессу обучения в школе:</w:t>
      </w:r>
    </w:p>
    <w:p w:rsidR="00A04660" w:rsidRDefault="008B2651">
      <w:pPr>
        <w:spacing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r>
        <w:rPr>
          <w:rFonts w:ascii="Times New Roman" w:eastAsia="Times New Roman" w:hAnsi="Times New Roman" w:cs="Times New Roman"/>
          <w:i/>
          <w:color w:val="000000"/>
          <w:sz w:val="24"/>
        </w:rPr>
        <w:t xml:space="preserve">антропометрические показатели </w:t>
      </w:r>
      <w:r>
        <w:rPr>
          <w:rFonts w:ascii="Times New Roman" w:eastAsia="Times New Roman" w:hAnsi="Times New Roman" w:cs="Times New Roman"/>
          <w:color w:val="000000"/>
          <w:sz w:val="24"/>
        </w:rPr>
        <w:t>(рост, вес, объем грудной клетки) на конец года. Соотношение данных показателей свидетельствует о гармоничном физическом развитии ребенка;</w:t>
      </w:r>
    </w:p>
    <w:p w:rsidR="00A04660" w:rsidRDefault="008B2651">
      <w:pPr>
        <w:spacing w:line="240"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Pr>
          <w:rFonts w:ascii="Times New Roman" w:eastAsia="Times New Roman" w:hAnsi="Times New Roman" w:cs="Times New Roman"/>
          <w:i/>
          <w:color w:val="000000"/>
          <w:sz w:val="24"/>
        </w:rPr>
        <w:t>соответствие биологического возраста</w:t>
      </w:r>
      <w:r>
        <w:rPr>
          <w:rFonts w:ascii="Times New Roman" w:eastAsia="Times New Roman" w:hAnsi="Times New Roman" w:cs="Times New Roman"/>
          <w:color w:val="000000"/>
          <w:sz w:val="24"/>
        </w:rPr>
        <w:t xml:space="preserve"> (</w:t>
      </w:r>
      <w:r>
        <w:rPr>
          <w:rFonts w:ascii="Times New Roman" w:eastAsia="Times New Roman" w:hAnsi="Times New Roman" w:cs="Times New Roman"/>
          <w:sz w:val="24"/>
        </w:rPr>
        <w:t xml:space="preserve">который реально достигнут вне зависимости от времени, прошедшего со дня рождения) </w:t>
      </w:r>
      <w:r>
        <w:rPr>
          <w:rFonts w:ascii="Times New Roman" w:eastAsia="Times New Roman" w:hAnsi="Times New Roman" w:cs="Times New Roman"/>
          <w:i/>
          <w:color w:val="000000"/>
          <w:sz w:val="24"/>
        </w:rPr>
        <w:t xml:space="preserve">паспортному возрасту </w:t>
      </w:r>
      <w:r>
        <w:rPr>
          <w:rFonts w:ascii="Times New Roman" w:eastAsia="Times New Roman" w:hAnsi="Times New Roman" w:cs="Times New Roman"/>
          <w:color w:val="000000"/>
          <w:sz w:val="24"/>
        </w:rPr>
        <w:t xml:space="preserve">с указанием:        </w:t>
      </w:r>
    </w:p>
    <w:p w:rsidR="00A04660" w:rsidRDefault="008B2651">
      <w:pPr>
        <w:spacing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а) зубного возраста: появление центральных резцов на нижней челюсти, выпадение молочных резцов, начало смены молочных зубов (прорезывание постоянных зубов: началось или не началось, все зубы-молочные);</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       б) </w:t>
      </w:r>
      <w:r>
        <w:rPr>
          <w:rFonts w:ascii="Times New Roman" w:eastAsia="Times New Roman" w:hAnsi="Times New Roman" w:cs="Times New Roman"/>
          <w:sz w:val="24"/>
        </w:rPr>
        <w:t>способности ребенка выполнить «филиппинский тест», где показателем развития является способность ребенка достать правой рукой левое ухо, проведя руку над головой;</w:t>
      </w:r>
    </w:p>
    <w:p w:rsidR="00A04660" w:rsidRDefault="008B2651">
      <w:pPr>
        <w:spacing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характеристика скоростно-силовых качеств и координации движений</w:t>
      </w:r>
      <w:r>
        <w:rPr>
          <w:rFonts w:ascii="Times New Roman" w:eastAsia="Times New Roman" w:hAnsi="Times New Roman" w:cs="Times New Roman"/>
          <w:sz w:val="24"/>
        </w:rPr>
        <w:t xml:space="preserve"> (в динамике на начало года и конец года) по результатам выполнения ребенком:</w:t>
      </w:r>
    </w:p>
    <w:p w:rsidR="00A04660" w:rsidRDefault="008B2651">
      <w:pPr>
        <w:spacing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а) тепинг-теста, выявляющего максимальную частоту движений кисти (ребенок за 10 сек. должен поставить в квадрате 10 х 10 наибольшее количество точек);</w:t>
      </w:r>
    </w:p>
    <w:p w:rsidR="00A04660" w:rsidRDefault="008B2651">
      <w:pPr>
        <w:spacing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б) позы Ромберга, определяющей статическую устойчивость (руки подняты вперед, глаза закрыты, ступни находятся одна за другой; регистрируется время удержания позы в секундах). </w:t>
      </w:r>
    </w:p>
    <w:p w:rsidR="00A04660" w:rsidRDefault="008B2651">
      <w:pPr>
        <w:spacing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Наличие динамики при выполнении данных упражнений  в соответствии с нормативами характеризует состояние двигательной сферы и силу нервной системы, скорость и устойчивость движений кисти рук, статическую устойчивость, что поможет ребенку сохранить работоспособность, преодолевать эмоциональную и физическую усталость.</w:t>
      </w:r>
    </w:p>
    <w:p w:rsidR="00A04660" w:rsidRDefault="008B2651">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В четвертом разделе карты </w:t>
      </w:r>
      <w:r>
        <w:rPr>
          <w:rFonts w:ascii="Times New Roman" w:eastAsia="Times New Roman" w:hAnsi="Times New Roman" w:cs="Times New Roman"/>
          <w:b/>
          <w:sz w:val="24"/>
        </w:rPr>
        <w:t>«Краткая характеристика личности ребенка»</w:t>
      </w:r>
      <w:r>
        <w:rPr>
          <w:rFonts w:ascii="Times New Roman" w:eastAsia="Times New Roman" w:hAnsi="Times New Roman" w:cs="Times New Roman"/>
          <w:sz w:val="24"/>
        </w:rPr>
        <w:t xml:space="preserve"> воспитатель характеризует ребенка с точки зрения его социально-личностного развития, мотивационной, волевой, коммуникативной готовности. </w:t>
      </w:r>
    </w:p>
    <w:p w:rsidR="00A04660" w:rsidRDefault="008B2651">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В краткой характеристике отражаются сферы наибольшей успешности ребенка, его интересы, а также ситуации, в которых ребенок испытывает наибольшие затруднения, дискомфорт, ощущает какие-либо переживания.</w:t>
      </w:r>
    </w:p>
    <w:p w:rsidR="00A04660" w:rsidRDefault="008B2651">
      <w:pPr>
        <w:spacing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Пятый раздел </w:t>
      </w:r>
      <w:r>
        <w:rPr>
          <w:rFonts w:ascii="Times New Roman" w:eastAsia="Times New Roman" w:hAnsi="Times New Roman" w:cs="Times New Roman"/>
          <w:b/>
          <w:sz w:val="24"/>
        </w:rPr>
        <w:t>«Развитие школьно-значимых функций»</w:t>
      </w:r>
      <w:r>
        <w:rPr>
          <w:rFonts w:ascii="Times New Roman" w:eastAsia="Times New Roman" w:hAnsi="Times New Roman" w:cs="Times New Roman"/>
          <w:sz w:val="24"/>
        </w:rPr>
        <w:t xml:space="preserve"> оформляется в виде диаграммы психологических достижений ребенка по показателям, которые сформировались и используются ребенком не как теоретические знания и умения, а как востребованные в школе прикладные учебные умения, навыки и способы деятельности:</w:t>
      </w:r>
    </w:p>
    <w:p w:rsidR="00A04660" w:rsidRDefault="008B2651">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фонематический слух</w:t>
      </w:r>
      <w:r>
        <w:rPr>
          <w:rFonts w:ascii="Times New Roman" w:eastAsia="Times New Roman" w:hAnsi="Times New Roman" w:cs="Times New Roman"/>
          <w:sz w:val="24"/>
        </w:rPr>
        <w:t>, который помогает контролировать правильность собственной речи и речи окружающих при произнесении сложных звукосочетаний, сложных по конструкции слов и предложений;</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зрительно-моторная координация, </w:t>
      </w:r>
      <w:r>
        <w:rPr>
          <w:rFonts w:ascii="Times New Roman" w:eastAsia="Times New Roman" w:hAnsi="Times New Roman" w:cs="Times New Roman"/>
          <w:sz w:val="24"/>
        </w:rPr>
        <w:t>обеспечивающая освоение навыков чтения и письма;</w:t>
      </w:r>
    </w:p>
    <w:p w:rsidR="00A04660" w:rsidRDefault="008B2651">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i/>
          <w:sz w:val="24"/>
        </w:rPr>
        <w:t xml:space="preserve">объем слуховой и зрительной памяти </w:t>
      </w:r>
      <w:r>
        <w:rPr>
          <w:rFonts w:ascii="Times New Roman" w:eastAsia="Times New Roman" w:hAnsi="Times New Roman" w:cs="Times New Roman"/>
          <w:sz w:val="24"/>
        </w:rPr>
        <w:t>(кратковременная память), что  способствует освоению необходимого при обучении объема информации ;</w:t>
      </w:r>
    </w:p>
    <w:p w:rsidR="00A04660" w:rsidRDefault="008B2651">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концентрация внимания, логика мышления</w:t>
      </w:r>
      <w:r>
        <w:rPr>
          <w:rFonts w:ascii="Times New Roman" w:eastAsia="Times New Roman" w:hAnsi="Times New Roman" w:cs="Times New Roman"/>
          <w:sz w:val="24"/>
        </w:rPr>
        <w:t xml:space="preserve"> обеспечивают высокую эффективность и продуктивность интеллектуальной деятельности, усиливая необходимые для достижения цели процессы;</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творчество</w:t>
      </w:r>
      <w:r>
        <w:rPr>
          <w:rFonts w:ascii="Times New Roman" w:eastAsia="Times New Roman" w:hAnsi="Times New Roman" w:cs="Times New Roman"/>
          <w:sz w:val="24"/>
        </w:rPr>
        <w:t xml:space="preserve"> (воображение и фантазия) - развитие творческих замыслов, индивидуальных проявлений ребенка;</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 эмоциональная устойчивость, </w:t>
      </w:r>
      <w:r>
        <w:rPr>
          <w:rFonts w:ascii="Times New Roman" w:eastAsia="Times New Roman" w:hAnsi="Times New Roman" w:cs="Times New Roman"/>
          <w:sz w:val="24"/>
        </w:rPr>
        <w:t xml:space="preserve">которая </w:t>
      </w:r>
      <w:r>
        <w:rPr>
          <w:rFonts w:ascii="Times New Roman" w:eastAsia="Times New Roman" w:hAnsi="Times New Roman" w:cs="Times New Roman"/>
          <w:i/>
          <w:sz w:val="24"/>
        </w:rPr>
        <w:t xml:space="preserve"> </w:t>
      </w:r>
      <w:r>
        <w:rPr>
          <w:rFonts w:ascii="Times New Roman" w:eastAsia="Times New Roman" w:hAnsi="Times New Roman" w:cs="Times New Roman"/>
          <w:sz w:val="24"/>
        </w:rPr>
        <w:t>способствует поддержке необходимой работоспособности, привлечению волевого контроля, стрессоустойчивости.</w:t>
      </w:r>
    </w:p>
    <w:p w:rsidR="00A04660" w:rsidRDefault="008B2651">
      <w:pPr>
        <w:spacing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Степень психологической готовности определяется на основе:</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тестовой диагностики школьно-значимых функций в начале и в конце года (пакета диагностических методик по оценке и учету индивидуальных особенностей развития детей 5-7 лет под редакцией академика РАО М.М. Безруких);</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наблюдений за ребенком в самостоятельной деятельности, в совместной деятельности с воспитателем;</w:t>
      </w:r>
    </w:p>
    <w:p w:rsidR="00A04660" w:rsidRDefault="008B2651">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экспертной оценки.</w:t>
      </w:r>
    </w:p>
    <w:p w:rsidR="00A04660" w:rsidRDefault="008B2651">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Экспертную оценку проводят минимум три эксперта: воспитатель, старший воспитатель, музыкальный руководитель.</w:t>
      </w:r>
    </w:p>
    <w:p w:rsidR="00A04660" w:rsidRDefault="008B2651">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проведении экспертной оценки психологической готовности эксперты  используют  показатели карты  экспертной оценки: </w:t>
      </w:r>
    </w:p>
    <w:tbl>
      <w:tblPr>
        <w:tblW w:w="0" w:type="auto"/>
        <w:tblInd w:w="108" w:type="dxa"/>
        <w:tblCellMar>
          <w:left w:w="10" w:type="dxa"/>
          <w:right w:w="10" w:type="dxa"/>
        </w:tblCellMar>
        <w:tblLook w:val="0000" w:firstRow="0" w:lastRow="0" w:firstColumn="0" w:lastColumn="0" w:noHBand="0" w:noVBand="0"/>
      </w:tblPr>
      <w:tblGrid>
        <w:gridCol w:w="2486"/>
        <w:gridCol w:w="6977"/>
      </w:tblGrid>
      <w:tr w:rsidR="00A04660">
        <w:trPr>
          <w:trHeight w:val="1"/>
        </w:trPr>
        <w:tc>
          <w:tcPr>
            <w:tcW w:w="2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Показатель</w:t>
            </w: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Характеристика показателя</w:t>
            </w:r>
          </w:p>
        </w:tc>
      </w:tr>
      <w:tr w:rsidR="00A04660">
        <w:tc>
          <w:tcPr>
            <w:tcW w:w="24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jc w:val="both"/>
              <w:rPr>
                <w:rFonts w:ascii="Times New Roman" w:eastAsia="Times New Roman" w:hAnsi="Times New Roman" w:cs="Times New Roman"/>
                <w:b/>
                <w:sz w:val="24"/>
              </w:rPr>
            </w:pPr>
          </w:p>
          <w:p w:rsidR="00A04660" w:rsidRDefault="008B2651">
            <w:pPr>
              <w:jc w:val="both"/>
            </w:pPr>
            <w:r>
              <w:rPr>
                <w:rFonts w:ascii="Times New Roman" w:eastAsia="Times New Roman" w:hAnsi="Times New Roman" w:cs="Times New Roman"/>
                <w:b/>
                <w:sz w:val="24"/>
              </w:rPr>
              <w:t>Фонематический слух</w:t>
            </w: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Определяет место звука в начале, середине и конце слова</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Определяет в предложении слова с заданным звуком</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Воспроизводит слоговой ритм с выделением ударного слога по слуховому образцу</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Воспроизводит ритм по инструкции</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Различает одинаковые звуки, слова, фразы по высоте, силе, тембру голоса</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Различает символы, буквы. слова</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выделяет звуки речи среди других звуков (музыкальных, природных, шумов и т.д.)</w:t>
            </w:r>
          </w:p>
        </w:tc>
      </w:tr>
      <w:tr w:rsidR="00A04660">
        <w:trPr>
          <w:trHeight w:val="1"/>
        </w:trPr>
        <w:tc>
          <w:tcPr>
            <w:tcW w:w="24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b/>
                <w:sz w:val="24"/>
              </w:rPr>
              <w:t>Зрительно-моторная координация</w:t>
            </w: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Распознает рисунки в рисунках (Упражнение «Какие предметы спрятаны в рисунках»)</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Дорисовывает (копирование) второй половинки рисунка</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Повторяет и показывает упражнения (игры с пальчиками; пантомимические движения и т.п.)</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Игра «Посмотри и начерти (нарисуй)»</w:t>
            </w:r>
          </w:p>
        </w:tc>
      </w:tr>
      <w:tr w:rsidR="00A04660">
        <w:trPr>
          <w:trHeight w:val="1"/>
        </w:trPr>
        <w:tc>
          <w:tcPr>
            <w:tcW w:w="24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b/>
                <w:sz w:val="24"/>
              </w:rPr>
              <w:t>Объем памяти</w:t>
            </w: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rPr>
                <w:rFonts w:ascii="Times New Roman" w:eastAsia="Times New Roman" w:hAnsi="Times New Roman" w:cs="Times New Roman"/>
                <w:b/>
                <w:sz w:val="24"/>
              </w:rPr>
            </w:pPr>
            <w:r>
              <w:rPr>
                <w:rFonts w:ascii="Times New Roman" w:eastAsia="Times New Roman" w:hAnsi="Times New Roman" w:cs="Times New Roman"/>
                <w:b/>
                <w:sz w:val="24"/>
              </w:rPr>
              <w:t>Зрительная память</w:t>
            </w:r>
          </w:p>
          <w:p w:rsidR="00A04660" w:rsidRDefault="008B2651">
            <w:r>
              <w:rPr>
                <w:rFonts w:ascii="Times New Roman" w:eastAsia="Times New Roman" w:hAnsi="Times New Roman" w:cs="Times New Roman"/>
                <w:sz w:val="24"/>
              </w:rPr>
              <w:t>Запоминает 10 картинок (в течение 5 сек.)  по предъявлению</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rPr>
                <w:rFonts w:ascii="Times New Roman" w:eastAsia="Times New Roman" w:hAnsi="Times New Roman" w:cs="Times New Roman"/>
                <w:b/>
                <w:sz w:val="24"/>
              </w:rPr>
            </w:pPr>
            <w:r>
              <w:rPr>
                <w:rFonts w:ascii="Times New Roman" w:eastAsia="Times New Roman" w:hAnsi="Times New Roman" w:cs="Times New Roman"/>
                <w:b/>
                <w:sz w:val="24"/>
              </w:rPr>
              <w:t>Слуховая память</w:t>
            </w:r>
          </w:p>
          <w:p w:rsidR="00A04660" w:rsidRDefault="008B2651">
            <w:r>
              <w:rPr>
                <w:rFonts w:ascii="Times New Roman" w:eastAsia="Times New Roman" w:hAnsi="Times New Roman" w:cs="Times New Roman"/>
                <w:sz w:val="24"/>
              </w:rPr>
              <w:t>Называет (после прослушивания 10 парных слов) по предъявлению каждого слова парное  ему слово (книга -… окно)</w:t>
            </w:r>
          </w:p>
        </w:tc>
      </w:tr>
      <w:tr w:rsidR="00A04660">
        <w:trPr>
          <w:trHeight w:val="1"/>
        </w:trPr>
        <w:tc>
          <w:tcPr>
            <w:tcW w:w="24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rPr>
                <w:rFonts w:ascii="Times New Roman" w:eastAsia="Times New Roman" w:hAnsi="Times New Roman" w:cs="Times New Roman"/>
                <w:b/>
                <w:sz w:val="24"/>
              </w:rPr>
            </w:pPr>
            <w:r>
              <w:rPr>
                <w:rFonts w:ascii="Times New Roman" w:eastAsia="Times New Roman" w:hAnsi="Times New Roman" w:cs="Times New Roman"/>
                <w:b/>
                <w:sz w:val="24"/>
              </w:rPr>
              <w:t xml:space="preserve">Концентрация </w:t>
            </w:r>
          </w:p>
          <w:p w:rsidR="00A04660" w:rsidRDefault="008B2651">
            <w:r>
              <w:rPr>
                <w:rFonts w:ascii="Times New Roman" w:eastAsia="Times New Roman" w:hAnsi="Times New Roman" w:cs="Times New Roman"/>
                <w:b/>
                <w:sz w:val="24"/>
              </w:rPr>
              <w:t>внимания</w:t>
            </w: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Тест Д.Векслера «Корректурная проба (шифровка)</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Усидчивость в повседневных делах</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 xml:space="preserve">Способность  длительное время выполнять задание и достигать  результата (выполнение графического диктанта,  аппликации, конструкторской постройки, конструктор «Лего», участие в настольных играх), </w:t>
            </w:r>
          </w:p>
        </w:tc>
      </w:tr>
      <w:tr w:rsidR="00A04660">
        <w:trPr>
          <w:trHeight w:val="1"/>
        </w:trPr>
        <w:tc>
          <w:tcPr>
            <w:tcW w:w="24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b/>
                <w:sz w:val="24"/>
              </w:rPr>
              <w:t>Логика мышления</w:t>
            </w: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Находит нелепицы в рисунках</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 xml:space="preserve">Исключает лишнее с картинки </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Способен к рассуждениям, выводам и умозаключениям (экспериментирование, рассказывание по проекту и т.п.)</w:t>
            </w:r>
          </w:p>
        </w:tc>
      </w:tr>
      <w:tr w:rsidR="00A04660">
        <w:trPr>
          <w:trHeight w:val="1"/>
        </w:trPr>
        <w:tc>
          <w:tcPr>
            <w:tcW w:w="24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rPr>
                <w:rFonts w:ascii="Times New Roman" w:eastAsia="Times New Roman" w:hAnsi="Times New Roman" w:cs="Times New Roman"/>
                <w:b/>
                <w:sz w:val="24"/>
              </w:rPr>
            </w:pPr>
            <w:r>
              <w:rPr>
                <w:rFonts w:ascii="Times New Roman" w:eastAsia="Times New Roman" w:hAnsi="Times New Roman" w:cs="Times New Roman"/>
                <w:b/>
                <w:sz w:val="24"/>
              </w:rPr>
              <w:t>Творчество</w:t>
            </w:r>
          </w:p>
          <w:p w:rsidR="00A04660" w:rsidRDefault="008B2651">
            <w:r>
              <w:rPr>
                <w:rFonts w:ascii="Times New Roman" w:eastAsia="Times New Roman" w:hAnsi="Times New Roman" w:cs="Times New Roman"/>
                <w:b/>
                <w:sz w:val="24"/>
              </w:rPr>
              <w:t>(воображение и фантазия)</w:t>
            </w: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Придумывает содержание игры (оригинальность, наличие разных ролей и определенных правил, продуманность условий, результаты игры)</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Придумывает оригинальный сюжет рассказа о ком-либо или о чем-либо. Разнообразие, детализация, эмоциональность образов</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 xml:space="preserve">Рисование чего-то необычного, оригинального </w:t>
            </w:r>
          </w:p>
        </w:tc>
      </w:tr>
      <w:tr w:rsidR="00A04660">
        <w:trPr>
          <w:trHeight w:val="1"/>
        </w:trPr>
        <w:tc>
          <w:tcPr>
            <w:tcW w:w="24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b/>
                <w:sz w:val="24"/>
              </w:rPr>
              <w:t>Эмоционально-волевая  устойчивость</w:t>
            </w: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Возможность долго выполнять не очень привлекательную работу</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Стремится к достижению цели и успеху</w:t>
            </w:r>
          </w:p>
        </w:tc>
      </w:tr>
      <w:tr w:rsidR="00A04660">
        <w:trPr>
          <w:trHeight w:val="1"/>
        </w:trPr>
        <w:tc>
          <w:tcPr>
            <w:tcW w:w="2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7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sz w:val="24"/>
              </w:rPr>
              <w:t>Выражает эмоции удивления, радости познания, удовлетворенности деятельностью</w:t>
            </w:r>
          </w:p>
        </w:tc>
      </w:tr>
    </w:tbl>
    <w:p w:rsidR="00A04660" w:rsidRDefault="008B2651">
      <w:pPr>
        <w:spacing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Шестой раздел карты </w:t>
      </w:r>
      <w:r>
        <w:rPr>
          <w:rFonts w:ascii="Times New Roman" w:eastAsia="Times New Roman" w:hAnsi="Times New Roman" w:cs="Times New Roman"/>
          <w:b/>
          <w:sz w:val="24"/>
        </w:rPr>
        <w:t>«Освоение общеобразовательной программы»</w:t>
      </w:r>
      <w:r>
        <w:rPr>
          <w:rFonts w:ascii="Times New Roman" w:eastAsia="Times New Roman" w:hAnsi="Times New Roman" w:cs="Times New Roman"/>
          <w:sz w:val="24"/>
        </w:rPr>
        <w:t xml:space="preserve">  включает показатели, отражающие достижения ребенка по образовательным областям основной (общеобразовательной) программы в дошкольном учреждении: </w:t>
      </w:r>
    </w:p>
    <w:p w:rsidR="00A04660" w:rsidRDefault="008B2651">
      <w:pPr>
        <w:spacing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общая осведомленность</w:t>
      </w:r>
      <w:r>
        <w:rPr>
          <w:rFonts w:ascii="Times New Roman" w:eastAsia="Times New Roman" w:hAnsi="Times New Roman" w:cs="Times New Roman"/>
          <w:sz w:val="24"/>
        </w:rPr>
        <w:t xml:space="preserve"> (предметное окружение,  явления общественной жизни, экологические представления, сезонные наблюдения);</w:t>
      </w:r>
    </w:p>
    <w:p w:rsidR="00A04660" w:rsidRDefault="008B2651">
      <w:pPr>
        <w:spacing w:line="240" w:lineRule="auto"/>
        <w:ind w:firstLine="709"/>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i/>
          <w:sz w:val="24"/>
        </w:rPr>
        <w:t>любознательность</w:t>
      </w:r>
      <w:r>
        <w:rPr>
          <w:rFonts w:ascii="Times New Roman" w:eastAsia="Times New Roman" w:hAnsi="Times New Roman" w:cs="Times New Roman"/>
          <w:sz w:val="24"/>
        </w:rPr>
        <w:t xml:space="preserve"> (познавательная деятельность, ознакомление с художественной литературой, экспериментирование);</w:t>
      </w:r>
    </w:p>
    <w:p w:rsidR="00A04660" w:rsidRDefault="008B2651">
      <w:pPr>
        <w:spacing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сформированность элементарных математических представлений</w:t>
      </w:r>
      <w:r>
        <w:rPr>
          <w:rFonts w:ascii="Times New Roman" w:eastAsia="Times New Roman" w:hAnsi="Times New Roman" w:cs="Times New Roman"/>
          <w:sz w:val="24"/>
        </w:rPr>
        <w:t>;</w:t>
      </w:r>
    </w:p>
    <w:p w:rsidR="00A04660" w:rsidRDefault="008B2651">
      <w:pPr>
        <w:spacing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богатство словарного запаса</w:t>
      </w:r>
      <w:r>
        <w:rPr>
          <w:rFonts w:ascii="Times New Roman" w:eastAsia="Times New Roman" w:hAnsi="Times New Roman" w:cs="Times New Roman"/>
          <w:sz w:val="24"/>
        </w:rPr>
        <w:t>;</w:t>
      </w:r>
    </w:p>
    <w:p w:rsidR="00A04660" w:rsidRDefault="008B2651">
      <w:pPr>
        <w:spacing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содержательность и связность речи</w:t>
      </w:r>
      <w:r>
        <w:rPr>
          <w:rFonts w:ascii="Times New Roman" w:eastAsia="Times New Roman" w:hAnsi="Times New Roman" w:cs="Times New Roman"/>
          <w:sz w:val="24"/>
        </w:rPr>
        <w:t>;</w:t>
      </w:r>
    </w:p>
    <w:p w:rsidR="00A04660" w:rsidRDefault="008B2651">
      <w:pPr>
        <w:spacing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продуктивность и качество творческой деятельности.</w:t>
      </w:r>
    </w:p>
    <w:p w:rsidR="00A04660" w:rsidRDefault="008B2651">
      <w:pPr>
        <w:spacing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Сформированность у ребенка данных показателей  выявляется сочетанием педагогической диагностики по общеобразовательной программе, реализуемой в ДОУ, в ходе наблюдений за ребенком в организованной деятельности совместной деятельности со взрослым, в самостоятельной деятельности, а также методом экспертной оценки.</w:t>
      </w:r>
    </w:p>
    <w:p w:rsidR="00A04660" w:rsidRDefault="008B2651">
      <w:pPr>
        <w:ind w:firstLine="708"/>
        <w:jc w:val="both"/>
        <w:rPr>
          <w:rFonts w:ascii="Times New Roman" w:eastAsia="Times New Roman" w:hAnsi="Times New Roman" w:cs="Times New Roman"/>
          <w:b/>
          <w:i/>
          <w:sz w:val="24"/>
        </w:rPr>
      </w:pPr>
      <w:r>
        <w:rPr>
          <w:rFonts w:ascii="Times New Roman" w:eastAsia="Times New Roman" w:hAnsi="Times New Roman" w:cs="Times New Roman"/>
          <w:sz w:val="24"/>
        </w:rPr>
        <w:t xml:space="preserve">Экспертную оценку проводят три эксперта: воспитатель, старший воспитатель, инструктор по физической культуре. Результаты экспертной оценки отражаются воспитателем в карте графически. </w:t>
      </w:r>
    </w:p>
    <w:p w:rsidR="00A04660" w:rsidRDefault="008B2651">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 проведении экспертной оценки педагогической готовности эксперты используют  показатели карты  экспертной оценки:  </w:t>
      </w:r>
    </w:p>
    <w:tbl>
      <w:tblPr>
        <w:tblW w:w="0" w:type="auto"/>
        <w:tblInd w:w="108" w:type="dxa"/>
        <w:tblCellMar>
          <w:left w:w="10" w:type="dxa"/>
          <w:right w:w="10" w:type="dxa"/>
        </w:tblCellMar>
        <w:tblLook w:val="0000" w:firstRow="0" w:lastRow="0" w:firstColumn="0" w:lastColumn="0" w:noHBand="0" w:noVBand="0"/>
      </w:tblPr>
      <w:tblGrid>
        <w:gridCol w:w="2761"/>
        <w:gridCol w:w="6702"/>
      </w:tblGrid>
      <w:tr w:rsidR="00A04660">
        <w:trPr>
          <w:trHeight w:val="1"/>
        </w:trPr>
        <w:tc>
          <w:tcPr>
            <w:tcW w:w="2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Показатель</w:t>
            </w: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Характеристика показателя</w:t>
            </w:r>
          </w:p>
        </w:tc>
      </w:tr>
      <w:tr w:rsidR="00A04660">
        <w:trPr>
          <w:trHeight w:val="1"/>
        </w:trPr>
        <w:tc>
          <w:tcPr>
            <w:tcW w:w="27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b/>
                <w:sz w:val="24"/>
              </w:rPr>
              <w:t>Общая осведомленность (кругозор)</w:t>
            </w: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Развернутые и конкретные  представления о себе, родителях, о городе, о стране, о домашних и диких животных, растениях, временах года, частях суток. </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Ребенок называет:</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свое имя</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количество лет</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имена родителей, где работают</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город, поселок в котором живет</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улицу</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номер дома и квартиры; телефон</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животных, которых знает; диких и домашних</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 какое время года появляются и в какое время года опадают листья с деревьев</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время дня, когда просыпается, обедает, готовится ко сну</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предметы одежды, </w:t>
            </w:r>
          </w:p>
          <w:p w:rsidR="00A04660" w:rsidRDefault="008B2651">
            <w:pPr>
              <w:spacing w:after="0" w:line="240" w:lineRule="auto"/>
            </w:pPr>
            <w:r>
              <w:rPr>
                <w:rFonts w:ascii="Times New Roman" w:eastAsia="Times New Roman" w:hAnsi="Times New Roman" w:cs="Times New Roman"/>
                <w:sz w:val="24"/>
              </w:rPr>
              <w:t>- столовые приборы, которыми пользуется.</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Доступность элементарных обобщений:</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назови вид транспорта;</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Игра «сходство и различие»</w:t>
            </w:r>
          </w:p>
          <w:p w:rsidR="00A04660" w:rsidRDefault="008B2651">
            <w:pPr>
              <w:spacing w:after="0" w:line="240" w:lineRule="auto"/>
            </w:pPr>
            <w:r>
              <w:rPr>
                <w:rFonts w:ascii="Times New Roman" w:eastAsia="Times New Roman" w:hAnsi="Times New Roman" w:cs="Times New Roman"/>
                <w:sz w:val="24"/>
              </w:rPr>
              <w:t>- Упражнение «Чем похожи, чем различаются (белка- кошка; лодка-пароход)»</w:t>
            </w:r>
          </w:p>
        </w:tc>
      </w:tr>
      <w:tr w:rsidR="00A04660">
        <w:trPr>
          <w:trHeight w:val="1"/>
        </w:trPr>
        <w:tc>
          <w:tcPr>
            <w:tcW w:w="27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rPr>
                <w:rFonts w:ascii="Times New Roman" w:eastAsia="Times New Roman" w:hAnsi="Times New Roman" w:cs="Times New Roman"/>
                <w:b/>
                <w:sz w:val="24"/>
              </w:rPr>
            </w:pPr>
            <w:r>
              <w:rPr>
                <w:rFonts w:ascii="Times New Roman" w:eastAsia="Times New Roman" w:hAnsi="Times New Roman" w:cs="Times New Roman"/>
                <w:b/>
                <w:sz w:val="24"/>
              </w:rPr>
              <w:t>Любознательность</w:t>
            </w:r>
          </w:p>
          <w:p w:rsidR="00A04660" w:rsidRDefault="00A04660"/>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Удовлетворение потребности в познавательном общении:</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-вопросы к сверстникам и взрослым;</w:t>
            </w:r>
          </w:p>
          <w:p w:rsidR="00A04660" w:rsidRDefault="008B2651">
            <w:pPr>
              <w:spacing w:after="0" w:line="240" w:lineRule="auto"/>
            </w:pPr>
            <w:r>
              <w:rPr>
                <w:rFonts w:ascii="Times New Roman" w:eastAsia="Times New Roman" w:hAnsi="Times New Roman" w:cs="Times New Roman"/>
                <w:sz w:val="24"/>
              </w:rPr>
              <w:t>- самостоятельный поиск ответов на вопросы</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pPr>
            <w:r>
              <w:rPr>
                <w:rFonts w:ascii="Times New Roman" w:eastAsia="Times New Roman" w:hAnsi="Times New Roman" w:cs="Times New Roman"/>
                <w:sz w:val="24"/>
              </w:rPr>
              <w:t>Участие в разрешении проблемных ситуаций, экспериментировании</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Потребность в исследовании:</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стремление знать больше, чем дается обычно на занятии;</w:t>
            </w:r>
          </w:p>
          <w:p w:rsidR="00A04660" w:rsidRDefault="008B26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поиск ответов на вопросы, возникшие во время эксперимента, наблюдения и т.п.</w:t>
            </w:r>
          </w:p>
          <w:p w:rsidR="00A04660" w:rsidRDefault="008B2651">
            <w:pPr>
              <w:spacing w:after="0" w:line="240" w:lineRule="auto"/>
            </w:pPr>
            <w:r>
              <w:rPr>
                <w:rFonts w:ascii="Times New Roman" w:eastAsia="Times New Roman" w:hAnsi="Times New Roman" w:cs="Times New Roman"/>
                <w:sz w:val="24"/>
              </w:rPr>
              <w:t>- исследовательский интерес</w:t>
            </w:r>
          </w:p>
        </w:tc>
      </w:tr>
      <w:tr w:rsidR="00A04660">
        <w:trPr>
          <w:trHeight w:val="1"/>
        </w:trPr>
        <w:tc>
          <w:tcPr>
            <w:tcW w:w="27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b/>
                <w:sz w:val="24"/>
              </w:rPr>
              <w:lastRenderedPageBreak/>
              <w:t>Формирование элементарных математических представлений</w:t>
            </w: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pPr>
            <w:r>
              <w:rPr>
                <w:rFonts w:ascii="Times New Roman" w:eastAsia="Times New Roman" w:hAnsi="Times New Roman" w:cs="Times New Roman"/>
                <w:sz w:val="24"/>
              </w:rPr>
              <w:t>Выделение, распознавание и анализ, сравнение, сериация, классификация и обобщение сенсорных свойств, качеств, признаков предметов, а также геометрических фигур по различным основаниям</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pPr>
            <w:r>
              <w:rPr>
                <w:rFonts w:ascii="Times New Roman" w:eastAsia="Times New Roman" w:hAnsi="Times New Roman" w:cs="Times New Roman"/>
                <w:sz w:val="24"/>
              </w:rPr>
              <w:t>Распознавание, воссоздание и преобразование геометрических фигур и изображений из геометрического материала (плоскостных геометрических фигур, объемных геометрических форм, счетных палочек, элементов геометрических игр – «Танграм», «Колумбово яйцо» и др.)</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pPr>
            <w:r>
              <w:rPr>
                <w:rFonts w:ascii="Times New Roman" w:eastAsia="Times New Roman" w:hAnsi="Times New Roman" w:cs="Times New Roman"/>
                <w:sz w:val="24"/>
              </w:rPr>
              <w:t>Осуществление количественного и порядкового счета в пределах 20.</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ind w:firstLine="34"/>
            </w:pPr>
            <w:r>
              <w:rPr>
                <w:rFonts w:ascii="Times New Roman" w:eastAsia="Times New Roman" w:hAnsi="Times New Roman" w:cs="Times New Roman"/>
                <w:sz w:val="24"/>
              </w:rPr>
              <w:t>Сформированность количественно-числовых и математических представлений (место числа в натуральном ряду; последующее и предыдущее число; равенство чисел; меньшее число; относительность величин); ориентировка в количественно-числовых и других математических отношениях, состав числа в пределах 10</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ind w:firstLine="34"/>
            </w:pPr>
            <w:r>
              <w:rPr>
                <w:rFonts w:ascii="Times New Roman" w:eastAsia="Times New Roman" w:hAnsi="Times New Roman" w:cs="Times New Roman"/>
                <w:sz w:val="24"/>
              </w:rPr>
              <w:t>Установление количественно-числовых и других математических отношений между объектами окружающего мира («больше-меньше по количеству», «равенство-не равенство по количеству», «часть-целое», «половина-четверть-одна восьмая часть», «одна третья – одна шестая часть»)</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ind w:firstLine="34"/>
            </w:pPr>
            <w:r>
              <w:rPr>
                <w:rFonts w:ascii="Times New Roman" w:eastAsia="Times New Roman" w:hAnsi="Times New Roman" w:cs="Times New Roman"/>
                <w:sz w:val="24"/>
              </w:rPr>
              <w:t>Сформированность пространственных представлений («верх-низ», «право-лево» и др.) и умения ориентироваться в пространстве (трехмерном и двухмерном)</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ind w:firstLine="34"/>
            </w:pPr>
            <w:r>
              <w:rPr>
                <w:rFonts w:ascii="Times New Roman" w:eastAsia="Times New Roman" w:hAnsi="Times New Roman" w:cs="Times New Roman"/>
                <w:sz w:val="24"/>
              </w:rPr>
              <w:t>Сформированность временных представлений</w:t>
            </w:r>
          </w:p>
        </w:tc>
      </w:tr>
      <w:tr w:rsidR="00A04660">
        <w:trPr>
          <w:trHeight w:val="1"/>
        </w:trPr>
        <w:tc>
          <w:tcPr>
            <w:tcW w:w="27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rPr>
                <w:rFonts w:ascii="Times New Roman" w:eastAsia="Times New Roman" w:hAnsi="Times New Roman" w:cs="Times New Roman"/>
                <w:b/>
                <w:sz w:val="24"/>
              </w:rPr>
            </w:pPr>
            <w:r>
              <w:rPr>
                <w:rFonts w:ascii="Times New Roman" w:eastAsia="Times New Roman" w:hAnsi="Times New Roman" w:cs="Times New Roman"/>
                <w:b/>
                <w:sz w:val="24"/>
              </w:rPr>
              <w:t>Богатство словарного запаса</w:t>
            </w:r>
          </w:p>
          <w:p w:rsidR="00A04660" w:rsidRDefault="00A04660"/>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ind w:firstLine="34"/>
            </w:pPr>
            <w:r>
              <w:rPr>
                <w:rFonts w:ascii="Times New Roman" w:eastAsia="Times New Roman" w:hAnsi="Times New Roman" w:cs="Times New Roman"/>
                <w:sz w:val="24"/>
              </w:rPr>
              <w:t xml:space="preserve"> Подбор подходящего слова к заданному, наиболее точного в смысловом отношении</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ind w:firstLine="34"/>
            </w:pPr>
            <w:r>
              <w:rPr>
                <w:rFonts w:ascii="Times New Roman" w:eastAsia="Times New Roman" w:hAnsi="Times New Roman" w:cs="Times New Roman"/>
                <w:sz w:val="24"/>
              </w:rPr>
              <w:t xml:space="preserve"> Сопоставление предметов и явлений окружающего мира по временным и пространственным отношениям, по величине, цвету и т.д.</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ind w:firstLine="34"/>
            </w:pPr>
            <w:r>
              <w:rPr>
                <w:rFonts w:ascii="Times New Roman" w:eastAsia="Times New Roman" w:hAnsi="Times New Roman" w:cs="Times New Roman"/>
                <w:sz w:val="24"/>
              </w:rPr>
              <w:t>Определение значения слова</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 xml:space="preserve"> Понимание:</w:t>
            </w:r>
          </w:p>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 xml:space="preserve"> -переносного смысла в загадках, пословицах, словосочетаниях;</w:t>
            </w:r>
          </w:p>
          <w:p w:rsidR="00A04660" w:rsidRDefault="008B2651">
            <w:pPr>
              <w:spacing w:after="0" w:line="240" w:lineRule="auto"/>
              <w:ind w:firstLine="34"/>
            </w:pPr>
            <w:r>
              <w:rPr>
                <w:rFonts w:ascii="Times New Roman" w:eastAsia="Times New Roman" w:hAnsi="Times New Roman" w:cs="Times New Roman"/>
                <w:sz w:val="24"/>
              </w:rPr>
              <w:t>- разного значения одного и того же слова</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ind w:firstLine="34"/>
            </w:pPr>
            <w:r>
              <w:rPr>
                <w:rFonts w:ascii="Times New Roman" w:eastAsia="Times New Roman" w:hAnsi="Times New Roman" w:cs="Times New Roman"/>
                <w:sz w:val="24"/>
              </w:rPr>
              <w:t>Употребление обобщающих наименований, антонимов, синонимов</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120"/>
              <w:ind w:firstLine="34"/>
            </w:pPr>
            <w:r>
              <w:rPr>
                <w:rFonts w:ascii="Times New Roman" w:eastAsia="Times New Roman" w:hAnsi="Times New Roman" w:cs="Times New Roman"/>
                <w:sz w:val="24"/>
              </w:rPr>
              <w:t>Способность к словотворчеству</w:t>
            </w:r>
          </w:p>
        </w:tc>
      </w:tr>
      <w:tr w:rsidR="00A04660">
        <w:trPr>
          <w:trHeight w:val="1"/>
        </w:trPr>
        <w:tc>
          <w:tcPr>
            <w:tcW w:w="27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
              <w:rPr>
                <w:rFonts w:ascii="Times New Roman" w:eastAsia="Times New Roman" w:hAnsi="Times New Roman" w:cs="Times New Roman"/>
                <w:b/>
                <w:sz w:val="24"/>
              </w:rPr>
              <w:t>Содержательность и связность речи</w:t>
            </w: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120"/>
              <w:ind w:firstLine="34"/>
            </w:pPr>
            <w:r>
              <w:rPr>
                <w:rFonts w:ascii="Times New Roman" w:eastAsia="Times New Roman" w:hAnsi="Times New Roman" w:cs="Times New Roman"/>
                <w:sz w:val="24"/>
              </w:rPr>
              <w:t>Использование речи для планирования действий</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120"/>
              <w:ind w:firstLine="34"/>
            </w:pPr>
            <w:r>
              <w:rPr>
                <w:rFonts w:ascii="Times New Roman" w:eastAsia="Times New Roman" w:hAnsi="Times New Roman" w:cs="Times New Roman"/>
                <w:sz w:val="24"/>
              </w:rPr>
              <w:t>Высказывания в форме рассказа-повествования, описания, рассуждения; в форме пересказа</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120"/>
              <w:ind w:firstLine="34"/>
            </w:pPr>
            <w:r>
              <w:rPr>
                <w:rFonts w:ascii="Times New Roman" w:eastAsia="Times New Roman" w:hAnsi="Times New Roman" w:cs="Times New Roman"/>
                <w:sz w:val="24"/>
              </w:rPr>
              <w:t>Владение способами диалогического высказывания (вежливое обращение друг к другу, соблюдение очередности, умение аргументировано отстаивать свою точку зрения)</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120"/>
              <w:ind w:firstLine="34"/>
            </w:pPr>
            <w:r>
              <w:rPr>
                <w:rFonts w:ascii="Times New Roman" w:eastAsia="Times New Roman" w:hAnsi="Times New Roman" w:cs="Times New Roman"/>
                <w:sz w:val="24"/>
              </w:rPr>
              <w:t>Владение диалогическим общением со сверстниками в совместных играх, коллективном труде, конструировании, рисовании</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120"/>
              <w:ind w:firstLine="34"/>
            </w:pPr>
            <w:r>
              <w:rPr>
                <w:rFonts w:ascii="Times New Roman" w:eastAsia="Times New Roman" w:hAnsi="Times New Roman" w:cs="Times New Roman"/>
                <w:sz w:val="24"/>
              </w:rPr>
              <w:t>Чтение стихотворения с выражением</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120"/>
              <w:ind w:firstLine="34"/>
            </w:pPr>
            <w:r>
              <w:rPr>
                <w:rFonts w:ascii="Times New Roman" w:eastAsia="Times New Roman" w:hAnsi="Times New Roman" w:cs="Times New Roman"/>
                <w:sz w:val="24"/>
              </w:rPr>
              <w:t>Использование речи для описания потребностей, чувств. мыслей</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120"/>
              <w:ind w:firstLine="34"/>
            </w:pPr>
            <w:r>
              <w:rPr>
                <w:rFonts w:ascii="Times New Roman" w:eastAsia="Times New Roman" w:hAnsi="Times New Roman" w:cs="Times New Roman"/>
                <w:sz w:val="24"/>
              </w:rPr>
              <w:t>Поддерживает беседу</w:t>
            </w:r>
          </w:p>
        </w:tc>
      </w:tr>
      <w:tr w:rsidR="00A04660">
        <w:tc>
          <w:tcPr>
            <w:tcW w:w="27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rPr>
                <w:rFonts w:ascii="Times New Roman" w:eastAsia="Times New Roman" w:hAnsi="Times New Roman" w:cs="Times New Roman"/>
                <w:b/>
                <w:sz w:val="24"/>
              </w:rPr>
            </w:pPr>
            <w:r>
              <w:rPr>
                <w:rFonts w:ascii="Times New Roman" w:eastAsia="Times New Roman" w:hAnsi="Times New Roman" w:cs="Times New Roman"/>
                <w:b/>
                <w:sz w:val="24"/>
              </w:rPr>
              <w:t>Продуктивность и качество творческой деятельности:</w:t>
            </w:r>
          </w:p>
          <w:p w:rsidR="00A04660" w:rsidRDefault="008B2651">
            <w:r>
              <w:rPr>
                <w:rFonts w:ascii="Times New Roman" w:eastAsia="Times New Roman" w:hAnsi="Times New Roman" w:cs="Times New Roman"/>
                <w:sz w:val="24"/>
              </w:rPr>
              <w:t>А) творческие ситуации в игре, ручном труде, конструировании, изобразительной и театрализованной деятельности</w:t>
            </w: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spacing w:after="120"/>
              <w:ind w:firstLine="34"/>
              <w:rPr>
                <w:rFonts w:ascii="Times New Roman" w:eastAsia="Times New Roman" w:hAnsi="Times New Roman" w:cs="Times New Roman"/>
                <w:sz w:val="24"/>
              </w:rPr>
            </w:pPr>
          </w:p>
          <w:p w:rsidR="00A04660" w:rsidRDefault="00A04660">
            <w:pPr>
              <w:spacing w:after="120"/>
              <w:ind w:firstLine="34"/>
              <w:rPr>
                <w:rFonts w:ascii="Times New Roman" w:eastAsia="Times New Roman" w:hAnsi="Times New Roman" w:cs="Times New Roman"/>
                <w:sz w:val="24"/>
              </w:rPr>
            </w:pPr>
          </w:p>
          <w:p w:rsidR="00A04660" w:rsidRDefault="00A04660">
            <w:pPr>
              <w:spacing w:after="0" w:line="240" w:lineRule="auto"/>
              <w:ind w:firstLine="34"/>
              <w:rPr>
                <w:rFonts w:ascii="Times New Roman" w:eastAsia="Times New Roman" w:hAnsi="Times New Roman" w:cs="Times New Roman"/>
                <w:sz w:val="24"/>
              </w:rPr>
            </w:pPr>
          </w:p>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Творческая активность:</w:t>
            </w:r>
          </w:p>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-желание включаться в творческую деятельность;</w:t>
            </w:r>
          </w:p>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 xml:space="preserve">-стремление искать собственные, оригинальные решения; </w:t>
            </w:r>
          </w:p>
          <w:p w:rsidR="00A04660" w:rsidRDefault="008B2651">
            <w:pPr>
              <w:spacing w:after="0" w:line="240" w:lineRule="auto"/>
              <w:ind w:firstLine="34"/>
            </w:pPr>
            <w:r>
              <w:rPr>
                <w:rFonts w:ascii="Times New Roman" w:eastAsia="Times New Roman" w:hAnsi="Times New Roman" w:cs="Times New Roman"/>
                <w:sz w:val="24"/>
              </w:rPr>
              <w:t>-выражение личного отношения к окружающему</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Способность к созданию нового продукта:</w:t>
            </w:r>
          </w:p>
          <w:p w:rsidR="00A04660" w:rsidRDefault="008B2651">
            <w:pPr>
              <w:spacing w:after="0" w:line="240" w:lineRule="auto"/>
              <w:ind w:firstLine="34"/>
            </w:pPr>
            <w:r>
              <w:rPr>
                <w:rFonts w:ascii="Times New Roman" w:eastAsia="Times New Roman" w:hAnsi="Times New Roman" w:cs="Times New Roman"/>
                <w:sz w:val="24"/>
              </w:rPr>
              <w:t>- самостоятельное определение замысла, способов и формы воплощения</w:t>
            </w:r>
          </w:p>
        </w:tc>
      </w:tr>
      <w:tr w:rsidR="00A04660">
        <w:trPr>
          <w:trHeight w:val="1"/>
        </w:trPr>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Оригинальность,  вариативность и новизна нового продукта:</w:t>
            </w:r>
          </w:p>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 в процессе деятельности;</w:t>
            </w:r>
          </w:p>
          <w:p w:rsidR="00A04660" w:rsidRDefault="008B2651">
            <w:pPr>
              <w:spacing w:after="0" w:line="240" w:lineRule="auto"/>
              <w:ind w:firstLine="34"/>
            </w:pPr>
            <w:r>
              <w:rPr>
                <w:rFonts w:ascii="Times New Roman" w:eastAsia="Times New Roman" w:hAnsi="Times New Roman" w:cs="Times New Roman"/>
                <w:sz w:val="24"/>
              </w:rPr>
              <w:t>- при достижении конечного результата</w:t>
            </w:r>
          </w:p>
        </w:tc>
      </w:tr>
      <w:tr w:rsidR="00A04660">
        <w:tc>
          <w:tcPr>
            <w:tcW w:w="27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rPr>
                <w:rFonts w:ascii="Calibri" w:eastAsia="Calibri" w:hAnsi="Calibri" w:cs="Calibri"/>
              </w:rPr>
            </w:pPr>
          </w:p>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ind w:firstLine="34"/>
            </w:pPr>
            <w:r>
              <w:rPr>
                <w:rFonts w:ascii="Times New Roman" w:eastAsia="Times New Roman" w:hAnsi="Times New Roman" w:cs="Times New Roman"/>
                <w:sz w:val="24"/>
              </w:rPr>
              <w:t>Творческая работа выражает настроение, мысль ребенка</w:t>
            </w:r>
          </w:p>
        </w:tc>
      </w:tr>
      <w:tr w:rsidR="00A04660">
        <w:trPr>
          <w:trHeight w:val="1"/>
        </w:trPr>
        <w:tc>
          <w:tcPr>
            <w:tcW w:w="27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rPr>
                <w:rFonts w:ascii="Times New Roman" w:eastAsia="Times New Roman" w:hAnsi="Times New Roman" w:cs="Times New Roman"/>
                <w:sz w:val="24"/>
              </w:rPr>
            </w:pPr>
            <w:r>
              <w:rPr>
                <w:rFonts w:ascii="Times New Roman" w:eastAsia="Times New Roman" w:hAnsi="Times New Roman" w:cs="Times New Roman"/>
                <w:sz w:val="24"/>
              </w:rPr>
              <w:t>Б) в музыкальной деятельности</w:t>
            </w:r>
          </w:p>
          <w:p w:rsidR="00A04660" w:rsidRDefault="00A04660"/>
        </w:tc>
        <w:tc>
          <w:tcPr>
            <w:tcW w:w="6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-Слуховое восприятие музыки с элементами музыкального анализа.</w:t>
            </w:r>
          </w:p>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 Выполнение артикуляционных и дыхательных упражнений.</w:t>
            </w:r>
          </w:p>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 Выполнение упражнений для свободного интонирования.</w:t>
            </w:r>
          </w:p>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 Вокальная и инструментальная импровизация.</w:t>
            </w:r>
          </w:p>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 Игра на музыкальных инструментах.</w:t>
            </w:r>
          </w:p>
          <w:p w:rsidR="00A04660" w:rsidRDefault="008B2651">
            <w:pPr>
              <w:spacing w:after="0" w:line="240" w:lineRule="auto"/>
              <w:ind w:firstLine="34"/>
              <w:rPr>
                <w:rFonts w:ascii="Times New Roman" w:eastAsia="Times New Roman" w:hAnsi="Times New Roman" w:cs="Times New Roman"/>
                <w:sz w:val="24"/>
              </w:rPr>
            </w:pPr>
            <w:r>
              <w:rPr>
                <w:rFonts w:ascii="Times New Roman" w:eastAsia="Times New Roman" w:hAnsi="Times New Roman" w:cs="Times New Roman"/>
                <w:sz w:val="24"/>
              </w:rPr>
              <w:t>- Музыкально-дидактическая игра.</w:t>
            </w:r>
          </w:p>
          <w:p w:rsidR="00A04660" w:rsidRDefault="008B2651">
            <w:pPr>
              <w:spacing w:after="0" w:line="240" w:lineRule="auto"/>
              <w:ind w:firstLine="34"/>
            </w:pPr>
            <w:r>
              <w:rPr>
                <w:rFonts w:ascii="Times New Roman" w:eastAsia="Times New Roman" w:hAnsi="Times New Roman" w:cs="Times New Roman"/>
                <w:sz w:val="24"/>
              </w:rPr>
              <w:t>- Музыкально-двигательная игра.</w:t>
            </w:r>
          </w:p>
        </w:tc>
      </w:tr>
    </w:tbl>
    <w:p w:rsidR="00A04660" w:rsidRDefault="00A04660">
      <w:pPr>
        <w:ind w:firstLine="708"/>
        <w:jc w:val="both"/>
        <w:rPr>
          <w:rFonts w:ascii="Times New Roman" w:eastAsia="Times New Roman" w:hAnsi="Times New Roman" w:cs="Times New Roman"/>
          <w:sz w:val="24"/>
        </w:rPr>
      </w:pPr>
    </w:p>
    <w:p w:rsidR="00A04660" w:rsidRDefault="00A04660">
      <w:pPr>
        <w:jc w:val="both"/>
        <w:rPr>
          <w:rFonts w:ascii="Times New Roman" w:eastAsia="Times New Roman" w:hAnsi="Times New Roman" w:cs="Times New Roman"/>
          <w:sz w:val="24"/>
        </w:rPr>
      </w:pPr>
    </w:p>
    <w:p w:rsidR="00A04660" w:rsidRDefault="00A04660">
      <w:pPr>
        <w:jc w:val="both"/>
        <w:rPr>
          <w:rFonts w:ascii="Times New Roman" w:eastAsia="Times New Roman" w:hAnsi="Times New Roman" w:cs="Times New Roman"/>
          <w:sz w:val="24"/>
        </w:rPr>
      </w:pPr>
    </w:p>
    <w:p w:rsidR="00A04660" w:rsidRDefault="00A04660">
      <w:pPr>
        <w:jc w:val="both"/>
        <w:rPr>
          <w:rFonts w:ascii="Times New Roman" w:eastAsia="Times New Roman" w:hAnsi="Times New Roman" w:cs="Times New Roman"/>
          <w:sz w:val="24"/>
        </w:rPr>
      </w:pPr>
    </w:p>
    <w:p w:rsidR="00A04660" w:rsidRDefault="00A04660">
      <w:pPr>
        <w:jc w:val="both"/>
        <w:rPr>
          <w:rFonts w:ascii="Times New Roman" w:eastAsia="Times New Roman" w:hAnsi="Times New Roman" w:cs="Times New Roman"/>
          <w:sz w:val="24"/>
        </w:rPr>
      </w:pPr>
    </w:p>
    <w:p w:rsidR="00A04660" w:rsidRDefault="00A04660">
      <w:pPr>
        <w:jc w:val="both"/>
        <w:rPr>
          <w:rFonts w:ascii="Times New Roman" w:eastAsia="Times New Roman" w:hAnsi="Times New Roman" w:cs="Times New Roman"/>
          <w:sz w:val="24"/>
        </w:rPr>
      </w:pPr>
    </w:p>
    <w:p w:rsidR="00A04660" w:rsidRDefault="00A04660">
      <w:pPr>
        <w:jc w:val="both"/>
        <w:rPr>
          <w:rFonts w:ascii="Times New Roman" w:eastAsia="Times New Roman" w:hAnsi="Times New Roman" w:cs="Times New Roman"/>
          <w:i/>
          <w:sz w:val="24"/>
        </w:rPr>
      </w:pP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A04660">
      <w:pPr>
        <w:jc w:val="right"/>
        <w:rPr>
          <w:rFonts w:ascii="Times New Roman" w:eastAsia="Times New Roman" w:hAnsi="Times New Roman" w:cs="Times New Roman"/>
          <w:sz w:val="24"/>
        </w:rPr>
      </w:pPr>
    </w:p>
    <w:p w:rsidR="00A04660" w:rsidRDefault="008B2651">
      <w:pPr>
        <w:jc w:val="right"/>
        <w:rPr>
          <w:rFonts w:ascii="Times New Roman" w:eastAsia="Times New Roman" w:hAnsi="Times New Roman" w:cs="Times New Roman"/>
          <w:sz w:val="24"/>
        </w:rPr>
      </w:pPr>
      <w:r>
        <w:rPr>
          <w:rFonts w:ascii="Times New Roman" w:eastAsia="Times New Roman" w:hAnsi="Times New Roman" w:cs="Times New Roman"/>
          <w:sz w:val="24"/>
        </w:rPr>
        <w:lastRenderedPageBreak/>
        <w:t>Приложение 3</w:t>
      </w:r>
    </w:p>
    <w:p w:rsidR="00A04660" w:rsidRDefault="008B2651">
      <w:pPr>
        <w:jc w:val="right"/>
        <w:rPr>
          <w:rFonts w:ascii="Times New Roman" w:eastAsia="Times New Roman" w:hAnsi="Times New Roman" w:cs="Times New Roman"/>
          <w:sz w:val="24"/>
        </w:rPr>
      </w:pPr>
      <w:r>
        <w:rPr>
          <w:rFonts w:ascii="Times New Roman" w:eastAsia="Times New Roman" w:hAnsi="Times New Roman" w:cs="Times New Roman"/>
          <w:sz w:val="24"/>
        </w:rPr>
        <w:t>к пункту 2.3.2.</w:t>
      </w:r>
    </w:p>
    <w:p w:rsidR="00A04660" w:rsidRDefault="008B2651">
      <w:pPr>
        <w:jc w:val="center"/>
        <w:rPr>
          <w:rFonts w:ascii="Times New Roman" w:eastAsia="Times New Roman" w:hAnsi="Times New Roman" w:cs="Times New Roman"/>
          <w:sz w:val="24"/>
        </w:rPr>
      </w:pPr>
      <w:r>
        <w:rPr>
          <w:rFonts w:ascii="Times New Roman" w:eastAsia="Times New Roman" w:hAnsi="Times New Roman" w:cs="Times New Roman"/>
          <w:sz w:val="24"/>
        </w:rPr>
        <w:t>Система закаливания</w:t>
      </w:r>
    </w:p>
    <w:tbl>
      <w:tblPr>
        <w:tblW w:w="0" w:type="auto"/>
        <w:tblInd w:w="108" w:type="dxa"/>
        <w:tblCellMar>
          <w:left w:w="10" w:type="dxa"/>
          <w:right w:w="10" w:type="dxa"/>
        </w:tblCellMar>
        <w:tblLook w:val="0000" w:firstRow="0" w:lastRow="0" w:firstColumn="0" w:lastColumn="0" w:noHBand="0" w:noVBand="0"/>
      </w:tblPr>
      <w:tblGrid>
        <w:gridCol w:w="540"/>
        <w:gridCol w:w="2999"/>
        <w:gridCol w:w="1048"/>
        <w:gridCol w:w="1062"/>
        <w:gridCol w:w="872"/>
        <w:gridCol w:w="857"/>
        <w:gridCol w:w="2085"/>
      </w:tblGrid>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 п/п</w:t>
            </w:r>
          </w:p>
        </w:tc>
        <w:tc>
          <w:tcPr>
            <w:tcW w:w="2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Закаливающие процедуры</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Мл гр</w:t>
            </w:r>
          </w:p>
        </w:tc>
        <w:tc>
          <w:tcPr>
            <w:tcW w:w="1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Ср гр</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Ст гр</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Под гр</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Периодичность</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1</w:t>
            </w:r>
          </w:p>
        </w:tc>
        <w:tc>
          <w:tcPr>
            <w:tcW w:w="2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Ходьба босиком по коррекционным дорожкам после сна</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1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ежедневно</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2</w:t>
            </w:r>
          </w:p>
        </w:tc>
        <w:tc>
          <w:tcPr>
            <w:tcW w:w="2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Ходьба босиком по траве</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jc w:val="center"/>
              <w:rPr>
                <w:rFonts w:ascii="Calibri" w:eastAsia="Calibri" w:hAnsi="Calibri" w:cs="Calibri"/>
              </w:rPr>
            </w:pPr>
          </w:p>
        </w:tc>
        <w:tc>
          <w:tcPr>
            <w:tcW w:w="1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в летний период</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3</w:t>
            </w:r>
          </w:p>
        </w:tc>
        <w:tc>
          <w:tcPr>
            <w:tcW w:w="2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Обливание ног</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jc w:val="center"/>
              <w:rPr>
                <w:rFonts w:ascii="Calibri" w:eastAsia="Calibri" w:hAnsi="Calibri" w:cs="Calibri"/>
              </w:rPr>
            </w:pPr>
          </w:p>
        </w:tc>
        <w:tc>
          <w:tcPr>
            <w:tcW w:w="1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в летний период</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4</w:t>
            </w:r>
          </w:p>
        </w:tc>
        <w:tc>
          <w:tcPr>
            <w:tcW w:w="2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Солнечные ванны, воздушные ванны на воздухе</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1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в летний период</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5</w:t>
            </w:r>
          </w:p>
        </w:tc>
        <w:tc>
          <w:tcPr>
            <w:tcW w:w="2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Полоскание полости рта после приёма пищи</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1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ежедневно</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6</w:t>
            </w:r>
          </w:p>
        </w:tc>
        <w:tc>
          <w:tcPr>
            <w:tcW w:w="2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Обширное умывание (рук, лица, шеи)</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jc w:val="center"/>
              <w:rPr>
                <w:rFonts w:ascii="Calibri" w:eastAsia="Calibri" w:hAnsi="Calibri" w:cs="Calibri"/>
              </w:rPr>
            </w:pPr>
          </w:p>
        </w:tc>
        <w:tc>
          <w:tcPr>
            <w:tcW w:w="1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jc w:val="center"/>
              <w:rPr>
                <w:rFonts w:ascii="Calibri" w:eastAsia="Calibri" w:hAnsi="Calibri" w:cs="Calibri"/>
              </w:rPr>
            </w:pPr>
          </w:p>
        </w:tc>
        <w:tc>
          <w:tcPr>
            <w:tcW w:w="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w:t>
            </w:r>
          </w:p>
        </w:tc>
        <w:tc>
          <w:tcPr>
            <w:tcW w:w="2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в летний период и отопительный сезон</w:t>
            </w:r>
          </w:p>
        </w:tc>
      </w:tr>
    </w:tbl>
    <w:p w:rsidR="00A04660" w:rsidRDefault="008B2651">
      <w:pPr>
        <w:jc w:val="both"/>
        <w:rPr>
          <w:rFonts w:ascii="Times New Roman" w:eastAsia="Times New Roman" w:hAnsi="Times New Roman" w:cs="Times New Roman"/>
          <w:sz w:val="24"/>
        </w:rPr>
      </w:pPr>
      <w:r>
        <w:rPr>
          <w:rFonts w:ascii="Times New Roman" w:eastAsia="Times New Roman" w:hAnsi="Times New Roman" w:cs="Times New Roman"/>
          <w:i/>
          <w:sz w:val="24"/>
        </w:rPr>
        <w:t>Система физкультурно – оздоровительных мероприятий</w:t>
      </w:r>
      <w:r>
        <w:rPr>
          <w:rFonts w:ascii="Times New Roman" w:eastAsia="Times New Roman" w:hAnsi="Times New Roman" w:cs="Times New Roman"/>
          <w:sz w:val="24"/>
        </w:rPr>
        <w:t xml:space="preserve"> разработана в соответствии с природно-климатическим условиями, возрастными и индивидуальными особенностями детей.</w:t>
      </w:r>
    </w:p>
    <w:tbl>
      <w:tblPr>
        <w:tblW w:w="0" w:type="auto"/>
        <w:tblInd w:w="108" w:type="dxa"/>
        <w:tblCellMar>
          <w:left w:w="10" w:type="dxa"/>
          <w:right w:w="10" w:type="dxa"/>
        </w:tblCellMar>
        <w:tblLook w:val="0000" w:firstRow="0" w:lastRow="0" w:firstColumn="0" w:lastColumn="0" w:noHBand="0" w:noVBand="0"/>
      </w:tblPr>
      <w:tblGrid>
        <w:gridCol w:w="540"/>
        <w:gridCol w:w="4145"/>
        <w:gridCol w:w="596"/>
        <w:gridCol w:w="593"/>
        <w:gridCol w:w="593"/>
        <w:gridCol w:w="632"/>
        <w:gridCol w:w="2364"/>
      </w:tblGrid>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 п/п</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Физкультурно – оздоровительные мероприятия</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Мл гр</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Ср гр</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Ст гр</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Под гр</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Периодичность</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Мониторинг физического развития и физической подготовленности</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 раза в год</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Утренняя гимнастика</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ежедневно</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3</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Гимнастика пробуждения</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ежедневно</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4</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Подвижные игры</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ежедневно</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5</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Спортивные игры</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jc w:val="both"/>
              <w:rPr>
                <w:rFonts w:ascii="Calibri" w:eastAsia="Calibri" w:hAnsi="Calibri" w:cs="Calibri"/>
              </w:rPr>
            </w:pP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jc w:val="both"/>
              <w:rPr>
                <w:rFonts w:ascii="Calibri" w:eastAsia="Calibri" w:hAnsi="Calibri" w:cs="Calibri"/>
              </w:rPr>
            </w:pP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 раз в неделю</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6</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Физические упражнения в помещении (на улице)</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ежедневно</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7</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Физкультурные занятия</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3 раза в неделю</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lastRenderedPageBreak/>
              <w:t>8</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Спортивные досуги</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 раз в месяц</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9</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Спортивные праздники</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2 раза в год</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10</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Индивидуальная работа по освоению ОВД</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ежедневно</w:t>
            </w:r>
          </w:p>
        </w:tc>
      </w:tr>
      <w:tr w:rsidR="00A04660" w:rsidTr="00611FC8">
        <w:trPr>
          <w:trHeight w:val="1"/>
        </w:trPr>
        <w:tc>
          <w:tcPr>
            <w:tcW w:w="9463"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center"/>
            </w:pPr>
            <w:r>
              <w:rPr>
                <w:rFonts w:ascii="Times New Roman" w:eastAsia="Times New Roman" w:hAnsi="Times New Roman" w:cs="Times New Roman"/>
                <w:sz w:val="24"/>
              </w:rPr>
              <w:t>Профилактические мероприятия</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sidP="00611FC8">
            <w:pPr>
              <w:jc w:val="center"/>
            </w:pPr>
            <w:r>
              <w:rPr>
                <w:rFonts w:ascii="Times New Roman" w:eastAsia="Times New Roman" w:hAnsi="Times New Roman" w:cs="Times New Roman"/>
                <w:sz w:val="24"/>
              </w:rPr>
              <w:t>1</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«С» - витаминизация третьего блюда</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ежедневно</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sidP="00611FC8">
            <w:pPr>
              <w:jc w:val="center"/>
            </w:pPr>
            <w:r>
              <w:rPr>
                <w:rFonts w:ascii="Times New Roman" w:eastAsia="Times New Roman" w:hAnsi="Times New Roman" w:cs="Times New Roman"/>
                <w:sz w:val="24"/>
              </w:rPr>
              <w:t>2</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Дыхательная гимнастика</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jc w:val="both"/>
              <w:rPr>
                <w:rFonts w:ascii="Calibri" w:eastAsia="Calibri" w:hAnsi="Calibri" w:cs="Calibri"/>
              </w:rPr>
            </w:pP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ежедневно</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rsidP="00611FC8">
            <w:pPr>
              <w:jc w:val="center"/>
            </w:pPr>
            <w:r>
              <w:rPr>
                <w:rFonts w:ascii="Times New Roman" w:eastAsia="Times New Roman" w:hAnsi="Times New Roman" w:cs="Times New Roman"/>
                <w:sz w:val="24"/>
              </w:rPr>
              <w:t>3</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 xml:space="preserve">Гимнастика для глаз, использование тренажеров </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A04660">
            <w:pPr>
              <w:jc w:val="both"/>
              <w:rPr>
                <w:rFonts w:ascii="Calibri" w:eastAsia="Calibri" w:hAnsi="Calibri" w:cs="Calibri"/>
              </w:rPr>
            </w:pP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ежедневно</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611FC8" w:rsidRDefault="00611FC8" w:rsidP="00611FC8">
            <w:pPr>
              <w:jc w:val="center"/>
              <w:rPr>
                <w:rFonts w:ascii="Times New Roman" w:hAnsi="Times New Roman" w:cs="Times New Roman"/>
                <w:sz w:val="24"/>
                <w:szCs w:val="24"/>
              </w:rPr>
            </w:pPr>
            <w:r w:rsidRPr="00611FC8">
              <w:rPr>
                <w:rFonts w:ascii="Times New Roman" w:hAnsi="Times New Roman" w:cs="Times New Roman"/>
                <w:sz w:val="24"/>
                <w:szCs w:val="24"/>
              </w:rPr>
              <w:t>4</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Профилактические мероприятия против гриппа и простудных заболеваний (масочный режим, утренний фильтр, фитонцидотерапия)</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Осеннее – весенний период</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611FC8" w:rsidRDefault="00611FC8" w:rsidP="00611FC8">
            <w:pPr>
              <w:jc w:val="center"/>
              <w:rPr>
                <w:rFonts w:ascii="Times New Roman" w:hAnsi="Times New Roman" w:cs="Times New Roman"/>
                <w:sz w:val="24"/>
                <w:szCs w:val="24"/>
              </w:rPr>
            </w:pPr>
            <w:r w:rsidRPr="00611FC8">
              <w:rPr>
                <w:rFonts w:ascii="Times New Roman" w:hAnsi="Times New Roman" w:cs="Times New Roman"/>
                <w:sz w:val="24"/>
                <w:szCs w:val="24"/>
              </w:rPr>
              <w:t>5</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 xml:space="preserve">Кварцевание </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ежедневно</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611FC8" w:rsidRDefault="00611FC8" w:rsidP="00611FC8">
            <w:pPr>
              <w:jc w:val="center"/>
              <w:rPr>
                <w:rFonts w:ascii="Times New Roman" w:hAnsi="Times New Roman" w:cs="Times New Roman"/>
                <w:sz w:val="24"/>
                <w:szCs w:val="24"/>
              </w:rPr>
            </w:pPr>
            <w:r w:rsidRPr="00611FC8">
              <w:rPr>
                <w:rFonts w:ascii="Times New Roman" w:hAnsi="Times New Roman" w:cs="Times New Roman"/>
                <w:sz w:val="24"/>
                <w:szCs w:val="24"/>
              </w:rPr>
              <w:t>6</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Сбалансированное по макро – и микронутриентам питание</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ежедневно</w:t>
            </w:r>
          </w:p>
        </w:tc>
      </w:tr>
      <w:tr w:rsidR="00A04660" w:rsidTr="00611FC8">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Pr="00611FC8" w:rsidRDefault="00611FC8" w:rsidP="00611FC8">
            <w:pPr>
              <w:jc w:val="center"/>
              <w:rPr>
                <w:rFonts w:ascii="Times New Roman" w:hAnsi="Times New Roman" w:cs="Times New Roman"/>
                <w:sz w:val="24"/>
                <w:szCs w:val="24"/>
              </w:rPr>
            </w:pPr>
            <w:r w:rsidRPr="00611FC8">
              <w:rPr>
                <w:rFonts w:ascii="Times New Roman" w:hAnsi="Times New Roman" w:cs="Times New Roman"/>
                <w:sz w:val="24"/>
                <w:szCs w:val="24"/>
              </w:rPr>
              <w:t>7</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Создание безопасных условий на прогулочных участках (анализ песка, осмотр физкультурного и игрового оборудования, ограждений)</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w:t>
            </w:r>
          </w:p>
        </w:tc>
        <w:tc>
          <w:tcPr>
            <w:tcW w:w="2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660" w:rsidRDefault="008B2651">
            <w:pPr>
              <w:jc w:val="both"/>
            </w:pPr>
            <w:r>
              <w:rPr>
                <w:rFonts w:ascii="Times New Roman" w:eastAsia="Times New Roman" w:hAnsi="Times New Roman" w:cs="Times New Roman"/>
                <w:sz w:val="24"/>
              </w:rPr>
              <w:t>В течение года</w:t>
            </w:r>
          </w:p>
        </w:tc>
      </w:tr>
    </w:tbl>
    <w:p w:rsidR="00A04660" w:rsidRDefault="00A04660">
      <w:pPr>
        <w:tabs>
          <w:tab w:val="left" w:pos="1326"/>
        </w:tabs>
        <w:spacing w:after="0" w:line="240" w:lineRule="auto"/>
        <w:ind w:left="360"/>
        <w:jc w:val="both"/>
        <w:rPr>
          <w:rFonts w:ascii="Times New Roman" w:eastAsia="Times New Roman" w:hAnsi="Times New Roman" w:cs="Times New Roman"/>
          <w:sz w:val="24"/>
        </w:rPr>
      </w:pPr>
    </w:p>
    <w:sectPr w:rsidR="00A04660" w:rsidSect="0008517B">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3058" w:rsidRDefault="00C03058" w:rsidP="00D60CED">
      <w:pPr>
        <w:spacing w:after="0" w:line="240" w:lineRule="auto"/>
      </w:pPr>
      <w:r>
        <w:separator/>
      </w:r>
    </w:p>
  </w:endnote>
  <w:endnote w:type="continuationSeparator" w:id="0">
    <w:p w:rsidR="00C03058" w:rsidRDefault="00C03058" w:rsidP="00D60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379753"/>
      <w:docPartObj>
        <w:docPartGallery w:val="Page Numbers (Bottom of Page)"/>
        <w:docPartUnique/>
      </w:docPartObj>
    </w:sdtPr>
    <w:sdtEndPr/>
    <w:sdtContent>
      <w:p w:rsidR="000B084D" w:rsidRDefault="00C03058">
        <w:pPr>
          <w:pStyle w:val="a6"/>
          <w:jc w:val="right"/>
        </w:pPr>
        <w:r>
          <w:fldChar w:fldCharType="begin"/>
        </w:r>
        <w:r>
          <w:instrText>PAGE   \* MERGEFORMAT</w:instrText>
        </w:r>
        <w:r>
          <w:fldChar w:fldCharType="separate"/>
        </w:r>
        <w:r w:rsidR="00B81F70">
          <w:rPr>
            <w:noProof/>
          </w:rPr>
          <w:t>1</w:t>
        </w:r>
        <w:r>
          <w:rPr>
            <w:noProof/>
          </w:rPr>
          <w:fldChar w:fldCharType="end"/>
        </w:r>
      </w:p>
    </w:sdtContent>
  </w:sdt>
  <w:p w:rsidR="000B084D" w:rsidRDefault="000B084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3058" w:rsidRDefault="00C03058" w:rsidP="00D60CED">
      <w:pPr>
        <w:spacing w:after="0" w:line="240" w:lineRule="auto"/>
      </w:pPr>
      <w:r>
        <w:separator/>
      </w:r>
    </w:p>
  </w:footnote>
  <w:footnote w:type="continuationSeparator" w:id="0">
    <w:p w:rsidR="00C03058" w:rsidRDefault="00C03058" w:rsidP="00D60C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1ED2"/>
    <w:multiLevelType w:val="multilevel"/>
    <w:tmpl w:val="20F225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FBE0D28"/>
    <w:multiLevelType w:val="multilevel"/>
    <w:tmpl w:val="B71E96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E34590"/>
    <w:multiLevelType w:val="multilevel"/>
    <w:tmpl w:val="F66AF8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A15A76"/>
    <w:multiLevelType w:val="multilevel"/>
    <w:tmpl w:val="6540CA5A"/>
    <w:lvl w:ilvl="0">
      <w:start w:val="2"/>
      <w:numFmt w:val="decimal"/>
      <w:lvlText w:val="%1."/>
      <w:lvlJc w:val="left"/>
      <w:pPr>
        <w:ind w:left="360" w:hanging="360"/>
      </w:pPr>
      <w:rPr>
        <w:rFonts w:hint="default"/>
      </w:rPr>
    </w:lvl>
    <w:lvl w:ilvl="1">
      <w:start w:val="7"/>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4" w15:restartNumberingAfterBreak="0">
    <w:nsid w:val="24D5299A"/>
    <w:multiLevelType w:val="multilevel"/>
    <w:tmpl w:val="4ABA2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A06509"/>
    <w:multiLevelType w:val="multilevel"/>
    <w:tmpl w:val="CF7088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B41073C"/>
    <w:multiLevelType w:val="multilevel"/>
    <w:tmpl w:val="8D46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E4112"/>
    <w:multiLevelType w:val="multilevel"/>
    <w:tmpl w:val="3D0C65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BD7F58"/>
    <w:multiLevelType w:val="multilevel"/>
    <w:tmpl w:val="2B9C5B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8BB160A"/>
    <w:multiLevelType w:val="multilevel"/>
    <w:tmpl w:val="79E6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773400"/>
    <w:multiLevelType w:val="multilevel"/>
    <w:tmpl w:val="3EDE4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2851E56"/>
    <w:multiLevelType w:val="multilevel"/>
    <w:tmpl w:val="0B180E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A14648"/>
    <w:multiLevelType w:val="multilevel"/>
    <w:tmpl w:val="032A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0F4A6A"/>
    <w:multiLevelType w:val="multilevel"/>
    <w:tmpl w:val="0E5ADF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9737DAE"/>
    <w:multiLevelType w:val="multilevel"/>
    <w:tmpl w:val="AABA21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ACA76C1"/>
    <w:multiLevelType w:val="multilevel"/>
    <w:tmpl w:val="27B01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F4C5757"/>
    <w:multiLevelType w:val="multilevel"/>
    <w:tmpl w:val="D1D80C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045244D"/>
    <w:multiLevelType w:val="multilevel"/>
    <w:tmpl w:val="AAECAD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B771B72"/>
    <w:multiLevelType w:val="multilevel"/>
    <w:tmpl w:val="54663D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CFF5FA0"/>
    <w:multiLevelType w:val="multilevel"/>
    <w:tmpl w:val="7F2415E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05320A5"/>
    <w:multiLevelType w:val="multilevel"/>
    <w:tmpl w:val="FFD42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F1E0F92"/>
    <w:multiLevelType w:val="multilevel"/>
    <w:tmpl w:val="EEEA42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1592FF3"/>
    <w:multiLevelType w:val="multilevel"/>
    <w:tmpl w:val="78E43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97712B"/>
    <w:multiLevelType w:val="multilevel"/>
    <w:tmpl w:val="B060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792545"/>
    <w:multiLevelType w:val="multilevel"/>
    <w:tmpl w:val="DF9C0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5"/>
  </w:num>
  <w:num w:numId="3">
    <w:abstractNumId w:val="13"/>
  </w:num>
  <w:num w:numId="4">
    <w:abstractNumId w:val="24"/>
  </w:num>
  <w:num w:numId="5">
    <w:abstractNumId w:val="5"/>
  </w:num>
  <w:num w:numId="6">
    <w:abstractNumId w:val="14"/>
  </w:num>
  <w:num w:numId="7">
    <w:abstractNumId w:val="21"/>
  </w:num>
  <w:num w:numId="8">
    <w:abstractNumId w:val="0"/>
  </w:num>
  <w:num w:numId="9">
    <w:abstractNumId w:val="17"/>
  </w:num>
  <w:num w:numId="10">
    <w:abstractNumId w:val="10"/>
  </w:num>
  <w:num w:numId="11">
    <w:abstractNumId w:val="16"/>
  </w:num>
  <w:num w:numId="12">
    <w:abstractNumId w:val="4"/>
  </w:num>
  <w:num w:numId="13">
    <w:abstractNumId w:val="11"/>
  </w:num>
  <w:num w:numId="14">
    <w:abstractNumId w:val="1"/>
  </w:num>
  <w:num w:numId="15">
    <w:abstractNumId w:val="2"/>
  </w:num>
  <w:num w:numId="16">
    <w:abstractNumId w:val="7"/>
  </w:num>
  <w:num w:numId="17">
    <w:abstractNumId w:val="20"/>
  </w:num>
  <w:num w:numId="18">
    <w:abstractNumId w:val="18"/>
  </w:num>
  <w:num w:numId="19">
    <w:abstractNumId w:val="22"/>
  </w:num>
  <w:num w:numId="20">
    <w:abstractNumId w:val="23"/>
  </w:num>
  <w:num w:numId="21">
    <w:abstractNumId w:val="6"/>
  </w:num>
  <w:num w:numId="22">
    <w:abstractNumId w:val="9"/>
  </w:num>
  <w:num w:numId="23">
    <w:abstractNumId w:val="12"/>
  </w:num>
  <w:num w:numId="24">
    <w:abstractNumId w:val="1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04660"/>
    <w:rsid w:val="0008517B"/>
    <w:rsid w:val="000B084D"/>
    <w:rsid w:val="00142641"/>
    <w:rsid w:val="0015407D"/>
    <w:rsid w:val="0026374A"/>
    <w:rsid w:val="002D0600"/>
    <w:rsid w:val="00382A66"/>
    <w:rsid w:val="00433155"/>
    <w:rsid w:val="004975E6"/>
    <w:rsid w:val="00611FC8"/>
    <w:rsid w:val="00665D67"/>
    <w:rsid w:val="00693A08"/>
    <w:rsid w:val="008B2651"/>
    <w:rsid w:val="00906381"/>
    <w:rsid w:val="00A04660"/>
    <w:rsid w:val="00A07B6D"/>
    <w:rsid w:val="00B81F70"/>
    <w:rsid w:val="00BB16EF"/>
    <w:rsid w:val="00BE194A"/>
    <w:rsid w:val="00C03058"/>
    <w:rsid w:val="00D03968"/>
    <w:rsid w:val="00D60CED"/>
    <w:rsid w:val="00E6637A"/>
    <w:rsid w:val="00E816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324A0"/>
  <w15:docId w15:val="{076CD621-69EB-4E53-A663-17588055D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517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5407D"/>
    <w:rPr>
      <w:color w:val="0000FF" w:themeColor="hyperlink"/>
      <w:u w:val="single"/>
    </w:rPr>
  </w:style>
  <w:style w:type="paragraph" w:styleId="a4">
    <w:name w:val="header"/>
    <w:basedOn w:val="a"/>
    <w:link w:val="a5"/>
    <w:uiPriority w:val="99"/>
    <w:unhideWhenUsed/>
    <w:rsid w:val="00D60CE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60CED"/>
  </w:style>
  <w:style w:type="paragraph" w:styleId="a6">
    <w:name w:val="footer"/>
    <w:basedOn w:val="a"/>
    <w:link w:val="a7"/>
    <w:uiPriority w:val="99"/>
    <w:unhideWhenUsed/>
    <w:rsid w:val="00D60CE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60CED"/>
  </w:style>
  <w:style w:type="paragraph" w:styleId="a8">
    <w:name w:val="List Paragraph"/>
    <w:basedOn w:val="a"/>
    <w:uiPriority w:val="34"/>
    <w:qFormat/>
    <w:rsid w:val="002637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93759">
      <w:bodyDiv w:val="1"/>
      <w:marLeft w:val="0"/>
      <w:marRight w:val="0"/>
      <w:marTop w:val="0"/>
      <w:marBottom w:val="0"/>
      <w:divBdr>
        <w:top w:val="none" w:sz="0" w:space="0" w:color="auto"/>
        <w:left w:val="none" w:sz="0" w:space="0" w:color="auto"/>
        <w:bottom w:val="none" w:sz="0" w:space="0" w:color="auto"/>
        <w:right w:val="none" w:sz="0" w:space="0" w:color="auto"/>
      </w:divBdr>
    </w:div>
    <w:div w:id="880173003">
      <w:bodyDiv w:val="1"/>
      <w:marLeft w:val="0"/>
      <w:marRight w:val="0"/>
      <w:marTop w:val="0"/>
      <w:marBottom w:val="0"/>
      <w:divBdr>
        <w:top w:val="none" w:sz="0" w:space="0" w:color="auto"/>
        <w:left w:val="none" w:sz="0" w:space="0" w:color="auto"/>
        <w:bottom w:val="none" w:sz="0" w:space="0" w:color="auto"/>
        <w:right w:val="none" w:sz="0" w:space="0" w:color="auto"/>
      </w:divBdr>
    </w:div>
    <w:div w:id="882592759">
      <w:bodyDiv w:val="1"/>
      <w:marLeft w:val="0"/>
      <w:marRight w:val="0"/>
      <w:marTop w:val="0"/>
      <w:marBottom w:val="0"/>
      <w:divBdr>
        <w:top w:val="none" w:sz="0" w:space="0" w:color="auto"/>
        <w:left w:val="none" w:sz="0" w:space="0" w:color="auto"/>
        <w:bottom w:val="none" w:sz="0" w:space="0" w:color="auto"/>
        <w:right w:val="none" w:sz="0" w:space="0" w:color="auto"/>
      </w:divBdr>
    </w:div>
    <w:div w:id="985889341">
      <w:bodyDiv w:val="1"/>
      <w:marLeft w:val="0"/>
      <w:marRight w:val="0"/>
      <w:marTop w:val="0"/>
      <w:marBottom w:val="0"/>
      <w:divBdr>
        <w:top w:val="none" w:sz="0" w:space="0" w:color="auto"/>
        <w:left w:val="none" w:sz="0" w:space="0" w:color="auto"/>
        <w:bottom w:val="none" w:sz="0" w:space="0" w:color="auto"/>
        <w:right w:val="none" w:sz="0" w:space="0" w:color="auto"/>
      </w:divBdr>
    </w:div>
    <w:div w:id="1526409518">
      <w:bodyDiv w:val="1"/>
      <w:marLeft w:val="0"/>
      <w:marRight w:val="0"/>
      <w:marTop w:val="0"/>
      <w:marBottom w:val="0"/>
      <w:divBdr>
        <w:top w:val="none" w:sz="0" w:space="0" w:color="auto"/>
        <w:left w:val="none" w:sz="0" w:space="0" w:color="auto"/>
        <w:bottom w:val="none" w:sz="0" w:space="0" w:color="auto"/>
        <w:right w:val="none" w:sz="0" w:space="0" w:color="auto"/>
      </w:divBdr>
    </w:div>
    <w:div w:id="1794206065">
      <w:bodyDiv w:val="1"/>
      <w:marLeft w:val="0"/>
      <w:marRight w:val="0"/>
      <w:marTop w:val="0"/>
      <w:marBottom w:val="0"/>
      <w:divBdr>
        <w:top w:val="none" w:sz="0" w:space="0" w:color="auto"/>
        <w:left w:val="none" w:sz="0" w:space="0" w:color="auto"/>
        <w:bottom w:val="none" w:sz="0" w:space="0" w:color="auto"/>
        <w:right w:val="none" w:sz="0" w:space="0" w:color="auto"/>
      </w:divBdr>
    </w:div>
    <w:div w:id="2059694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0%B0%D0%BC%D1%8F%D1%82%D0%BD%D0%B8%D0%BA_%D0%BF%D1%80%D0%B8%D1%80%D0%BE%D0%B4%D1%8B" TargetMode="External"/><Relationship Id="rId13" Type="http://schemas.openxmlformats.org/officeDocument/2006/relationships/hyperlink" Target="https://ru.wikipedia.org/wiki/%D0%90%D0%BD%D0%B8%D0%BA%D0%B8%D0%BD,_%D0%9D%D0%B8%D0%BA%D0%BE%D0%BB%D0%B0%D0%B9_%D0%9F%D0%B5%D1%82%D1%80%D0%BE%D0%B2%D0%B8%D1%87" TargetMode="External"/><Relationship Id="rId18" Type="http://schemas.openxmlformats.org/officeDocument/2006/relationships/hyperlink" Target="https://ru.wikipedia.org/w/index.php?title=%D0%98%D1%88%D0%B8%D0%BC%D1%81%D0%BA%D0%B8%D0%B9_%D0%B3%D0%BE%D1%81%D1%83%D0%B4%D0%B0%D1%80%D1%81%D1%82%D0%B2%D0%B5%D0%BD%D0%BD%D1%8B%D0%B9_%D0%BF%D0%B5%D0%B4%D0%B0%D0%B3%D0%BE%D0%B3%D0%B8%D1%87%D0%B5%D1%81%D0%BA%D0%B8%D0%B9_%D0%B8%D0%BD%D1%81%D1%82%D0%B8%D1%82%D1%83%D1%82_%D0%B8%D0%BC%D0%B5%D0%BD%D0%B8_%D0%9F._%D0%9F._%D0%95%D1%80%D1%88%D0%BE%D0%B2%D0%B0&amp;action=edit&amp;redlink=1" TargetMode="External"/><Relationship Id="rId3" Type="http://schemas.openxmlformats.org/officeDocument/2006/relationships/settings" Target="settings.xml"/><Relationship Id="rId21" Type="http://schemas.openxmlformats.org/officeDocument/2006/relationships/hyperlink" Target="https://ru.wikipedia.org/w/index.php?title=%D0%98%D1%88%D0%B8%D0%BC%D1%81%D0%BA%D0%B8%D0%B9_%D0%B3%D0%BE%D1%81%D1%83%D0%B4%D0%B0%D1%80%D1%81%D1%82%D0%B2%D0%B5%D0%BD%D0%BD%D1%8B%D0%B9_%D0%BF%D0%B5%D0%B4%D0%B0%D0%B3%D0%BE%D0%B3%D0%B8%D1%87%D0%B5%D1%81%D0%BA%D0%B8%D0%B9_%D0%B8%D0%BD%D1%81%D1%82%D0%B8%D1%82%D1%83%D1%82_%D0%B8%D0%BC%D0%B5%D0%BD%D0%B8_%D0%9F._%D0%9F._%D0%95%D1%80%D1%88%D0%BE%D0%B2%D0%B0&amp;action=edit&amp;redlink=1" TargetMode="External"/><Relationship Id="rId7" Type="http://schemas.openxmlformats.org/officeDocument/2006/relationships/image" Target="media/image1.png"/><Relationship Id="rId12" Type="http://schemas.openxmlformats.org/officeDocument/2006/relationships/hyperlink" Target="https://ru.wikipedia.org/wiki/%D0%A8%D0%B0%D1%85%D0%BB%D0%B8%D0%BD,_%D0%91%D0%BE%D1%80%D0%B8%D1%81_%D0%90%D0%BD%D1%84%D0%B8%D1%8F%D0%BD%D0%BE%D0%B2%D0%B8%D1%87" TargetMode="External"/><Relationship Id="rId17" Type="http://schemas.openxmlformats.org/officeDocument/2006/relationships/hyperlink" Target="https://ru.wikipedia.org/wiki/%D0%9D%D0%B8%D0%BA%D0%B8%D1%82%D0%B8%D0%BD,_%D0%9D%D0%B8%D0%BA%D0%BE%D0%BB%D0%B0%D0%B9_%D0%92%D0%B0%D1%81%D0%B8%D0%BB%D1%8C%D0%B5%D0%B2%D0%B8%D1%87_(1907)" TargetMode="External"/><Relationship Id="rId2" Type="http://schemas.openxmlformats.org/officeDocument/2006/relationships/styles" Target="styles.xml"/><Relationship Id="rId16" Type="http://schemas.openxmlformats.org/officeDocument/2006/relationships/hyperlink" Target="https://ru.wikipedia.org/wiki/%D0%9B%D1%83%D0%BF%D0%BE%D0%BB%D0%BE%D0%B2%D0%B0,_%D0%9F%D1%80%D0%B0%D1%81%D0%BA%D0%BE%D0%B2%D1%8C%D1%8F_%D0%93%D1%80%D0%B8%D0%B3%D0%BE%D1%80%D1%8C%D0%B5%D0%B2%D0%BD%D0%B0" TargetMode="External"/><Relationship Id="rId20" Type="http://schemas.openxmlformats.org/officeDocument/2006/relationships/hyperlink" Target="https://ru.wikipedia.org/w/index.php?title=%D0%98%D1%88%D0%B8%D0%BC%D1%81%D0%BA%D0%B8%D0%B9_%D0%BC%D0%B5%D0%B4%D0%B8%D1%86%D0%B8%D0%BD%D1%81%D0%BA%D0%B8%D0%B9_%D0%BA%D0%BE%D0%BB%D0%BB%D0%B5%D0%B4%D0%B6&amp;action=edit&amp;redlink=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1%D0%B8%D0%B4%D0%BE%D1%80%D0%B5%D0%BD%D0%BA%D0%BE,_%D0%92%D0%B5%D0%BD%D0%B8%D0%B0%D0%BC%D0%B8%D0%BD_%D0%93%D0%B5%D0%BE%D1%80%D0%B3%D0%B8%D0%B5%D0%B2%D0%B8%D1%87"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wikipedia.org/wiki/%D0%9A%D0%BE%D0%BD%D1%91%D0%BA-%D0%93%D0%BE%D1%80%D0%B1%D1%83%D0%BD%D0%BE%D0%BA" TargetMode="External"/><Relationship Id="rId23" Type="http://schemas.openxmlformats.org/officeDocument/2006/relationships/fontTable" Target="fontTable.xml"/><Relationship Id="rId10" Type="http://schemas.openxmlformats.org/officeDocument/2006/relationships/hyperlink" Target="https://ru.wikipedia.org/w/index.php?title=%D0%91%D0%B5%D1%80%D1%91%D0%B7%D0%BE%D0%B2%D0%B0%D1%8F_%D1%80%D0%BE%D1%89%D0%B0_(%D0%98%D1%88%D0%B8%D0%BC)&amp;action=edit&amp;redlink=1" TargetMode="External"/><Relationship Id="rId19" Type="http://schemas.openxmlformats.org/officeDocument/2006/relationships/hyperlink" Target="https://ru.wikipedia.org/w/index.php?title=%D0%98%D1%88%D0%B8%D0%BC%D1%81%D0%BA%D0%B8%D0%B9_%D0%BF%D0%BE%D0%BB%D0%B8%D1%82%D0%B5%D1%85%D0%BD%D0%B8%D1%87%D0%B5%D1%81%D0%BA%D0%B8%D0%B9_%D1%82%D0%B5%D1%85%D0%BD%D0%B8%D0%BA%D1%83%D0%BC&amp;action=edit&amp;redlink=1" TargetMode="External"/><Relationship Id="rId4" Type="http://schemas.openxmlformats.org/officeDocument/2006/relationships/webSettings" Target="webSettings.xml"/><Relationship Id="rId9" Type="http://schemas.openxmlformats.org/officeDocument/2006/relationships/hyperlink" Target="https://ru.wikipedia.org/w/index.php?title=%D0%9D%D0%B0%D1%80%D0%BE%D0%B4%D0%BD%D1%8B%D0%B9_%D0%BF%D0%B0%D1%80%D0%BA_(%D0%98%D1%88%D0%B8%D0%BC)&amp;action=edit&amp;redlink=1" TargetMode="External"/><Relationship Id="rId14" Type="http://schemas.openxmlformats.org/officeDocument/2006/relationships/hyperlink" Target="https://ru.wikipedia.org/wiki/%D0%95%D1%80%D1%88%D0%BE%D0%B2,_%D0%9F%D1%91%D1%82%D1%80_%D0%9F%D0%B0%D0%B2%D0%BB%D0%BE%D0%B2%D0%B8%D1%87"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Pages>
  <Words>17925</Words>
  <Characters>102175</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119861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9</cp:revision>
  <cp:lastPrinted>2019-05-07T11:38:00Z</cp:lastPrinted>
  <dcterms:created xsi:type="dcterms:W3CDTF">2018-11-11T09:47:00Z</dcterms:created>
  <dcterms:modified xsi:type="dcterms:W3CDTF">2019-06-01T17:06:00Z</dcterms:modified>
</cp:coreProperties>
</file>